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675"/>
        <w:gridCol w:w="1843"/>
        <w:gridCol w:w="1460"/>
        <w:gridCol w:w="1942"/>
        <w:gridCol w:w="1701"/>
        <w:gridCol w:w="47"/>
        <w:gridCol w:w="1188"/>
      </w:tblGrid>
      <w:tr w:rsidR="00AC6B0A">
        <w:trPr>
          <w:cantSplit/>
        </w:trPr>
        <w:tc>
          <w:tcPr>
            <w:tcW w:w="8856" w:type="dxa"/>
            <w:gridSpan w:val="7"/>
            <w:tcBorders>
              <w:top w:val="single" w:sz="12" w:space="0" w:color="000000"/>
              <w:left w:val="single" w:sz="12" w:space="0" w:color="000000"/>
              <w:right w:val="single" w:sz="12" w:space="0" w:color="000000"/>
            </w:tcBorders>
          </w:tcPr>
          <w:p w:rsidR="00AC6B0A" w:rsidRDefault="00AC6B0A">
            <w:pPr>
              <w:tabs>
                <w:tab w:val="center" w:pos="4560"/>
              </w:tabs>
              <w:rPr>
                <w:lang w:val="en-GB"/>
              </w:rPr>
            </w:pPr>
          </w:p>
          <w:p w:rsidR="00AC6B0A" w:rsidRDefault="00AC6B0A">
            <w:pPr>
              <w:tabs>
                <w:tab w:val="center" w:pos="4560"/>
              </w:tabs>
              <w:rPr>
                <w:b/>
                <w:sz w:val="28"/>
                <w:lang w:val="en-GB"/>
              </w:rPr>
            </w:pPr>
            <w:r>
              <w:rPr>
                <w:lang w:val="en-GB"/>
              </w:rPr>
              <w:tab/>
            </w:r>
            <w:r>
              <w:rPr>
                <w:b/>
                <w:sz w:val="28"/>
                <w:lang w:val="en-GB"/>
              </w:rPr>
              <w:t>SAULT COLLEGE OF APPLIED ARTS AND TECHNOLOGY</w:t>
            </w:r>
          </w:p>
          <w:p w:rsidR="00FD306F" w:rsidRDefault="00FD306F">
            <w:pPr>
              <w:tabs>
                <w:tab w:val="center" w:pos="4560"/>
              </w:tabs>
              <w:rPr>
                <w:b/>
                <w:sz w:val="28"/>
                <w:lang w:val="en-GB"/>
              </w:rPr>
            </w:pPr>
          </w:p>
          <w:p w:rsidR="00AC6B0A" w:rsidRDefault="00FD306F">
            <w:pPr>
              <w:tabs>
                <w:tab w:val="center" w:pos="4560"/>
              </w:tabs>
              <w:rPr>
                <w:b/>
                <w:sz w:val="28"/>
                <w:lang w:val="en-GB"/>
              </w:rPr>
            </w:pPr>
            <w:r>
              <w:rPr>
                <w:b/>
                <w:sz w:val="28"/>
                <w:lang w:val="en-GB"/>
              </w:rPr>
              <w:t>NORTHERN ONTARIO HOSPITALITY AND TOURISM INSTITUTE</w:t>
            </w:r>
          </w:p>
          <w:p w:rsidR="00AC6B0A" w:rsidRDefault="00AC6B0A">
            <w:pPr>
              <w:tabs>
                <w:tab w:val="center" w:pos="4560"/>
              </w:tabs>
              <w:rPr>
                <w:b/>
                <w:lang w:val="en-GB"/>
              </w:rPr>
            </w:pPr>
          </w:p>
          <w:p w:rsidR="00AC6B0A" w:rsidRDefault="00AC6B0A">
            <w:pPr>
              <w:pStyle w:val="Heading3"/>
            </w:pPr>
            <w:r>
              <w:t>SAULT STE. MARIE, ONTARIO</w:t>
            </w:r>
          </w:p>
          <w:p w:rsidR="00AC6B0A" w:rsidRDefault="002B7865">
            <w:pPr>
              <w:pStyle w:val="Heading2"/>
              <w:tabs>
                <w:tab w:val="center" w:pos="4560"/>
              </w:tabs>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0.75pt">
                  <v:imagedata r:id="rId7" o:title="New Logo - College BW"/>
                </v:shape>
              </w:pict>
            </w:r>
          </w:p>
          <w:p w:rsidR="00AC6B0A" w:rsidRDefault="00AC6B0A">
            <w:pPr>
              <w:jc w:val="center"/>
              <w:rPr>
                <w:sz w:val="18"/>
                <w:lang w:val="en-GB"/>
              </w:rPr>
            </w:pPr>
          </w:p>
          <w:p w:rsidR="00AC6B0A" w:rsidRPr="00FD306F" w:rsidRDefault="00AC6B0A">
            <w:pPr>
              <w:pStyle w:val="Heading1"/>
              <w:rPr>
                <w:sz w:val="28"/>
                <w:u w:val="none"/>
              </w:rPr>
            </w:pPr>
            <w:proofErr w:type="gramStart"/>
            <w:r w:rsidRPr="00FD306F">
              <w:rPr>
                <w:sz w:val="28"/>
                <w:u w:val="none"/>
              </w:rPr>
              <w:t>COURSE  OUTLINE</w:t>
            </w:r>
            <w:proofErr w:type="gramEnd"/>
          </w:p>
          <w:p w:rsidR="00AC6B0A" w:rsidRDefault="00AC6B0A"/>
        </w:tc>
      </w:tr>
      <w:tr w:rsidR="00AC6B0A">
        <w:trPr>
          <w:cantSplit/>
        </w:trPr>
        <w:tc>
          <w:tcPr>
            <w:tcW w:w="2518" w:type="dxa"/>
            <w:gridSpan w:val="2"/>
            <w:tcBorders>
              <w:left w:val="single" w:sz="12" w:space="0" w:color="000000"/>
            </w:tcBorders>
          </w:tcPr>
          <w:p w:rsidR="00AC6B0A" w:rsidRDefault="00AC6B0A">
            <w:pPr>
              <w:rPr>
                <w:b/>
              </w:rPr>
            </w:pPr>
            <w:r>
              <w:rPr>
                <w:b/>
              </w:rPr>
              <w:t>COURSE NAME:</w:t>
            </w:r>
          </w:p>
        </w:tc>
        <w:tc>
          <w:tcPr>
            <w:tcW w:w="6338" w:type="dxa"/>
            <w:gridSpan w:val="5"/>
            <w:tcBorders>
              <w:right w:val="single" w:sz="12" w:space="0" w:color="000000"/>
            </w:tcBorders>
          </w:tcPr>
          <w:p w:rsidR="00AC6B0A" w:rsidRDefault="00AC6B0A">
            <w:pPr>
              <w:rPr>
                <w:b/>
              </w:rPr>
            </w:pPr>
            <w:r>
              <w:rPr>
                <w:b/>
              </w:rPr>
              <w:t>FOOD AND BEVERAGE OPERATIONS</w:t>
            </w:r>
          </w:p>
          <w:p w:rsidR="00AC6B0A" w:rsidRDefault="00AC6B0A">
            <w:pPr>
              <w:rPr>
                <w:b/>
              </w:rPr>
            </w:pPr>
          </w:p>
        </w:tc>
      </w:tr>
      <w:tr w:rsidR="00AC6B0A">
        <w:tc>
          <w:tcPr>
            <w:tcW w:w="2518" w:type="dxa"/>
            <w:gridSpan w:val="2"/>
            <w:tcBorders>
              <w:left w:val="single" w:sz="12" w:space="0" w:color="000000"/>
            </w:tcBorders>
          </w:tcPr>
          <w:p w:rsidR="00AC6B0A" w:rsidRDefault="00AC6B0A">
            <w:pPr>
              <w:rPr>
                <w:b/>
                <w:lang w:val="en-GB"/>
              </w:rPr>
            </w:pPr>
            <w:r>
              <w:rPr>
                <w:b/>
                <w:u w:val="single"/>
                <w:lang w:val="en-GB"/>
              </w:rPr>
              <w:t>CODE NO.</w:t>
            </w:r>
            <w:r>
              <w:rPr>
                <w:b/>
                <w:lang w:val="en-GB"/>
              </w:rPr>
              <w:t xml:space="preserve"> :</w:t>
            </w:r>
          </w:p>
          <w:p w:rsidR="00AC6B0A" w:rsidRDefault="00AC6B0A">
            <w:pPr>
              <w:rPr>
                <w:b/>
              </w:rPr>
            </w:pPr>
          </w:p>
        </w:tc>
        <w:tc>
          <w:tcPr>
            <w:tcW w:w="3402" w:type="dxa"/>
            <w:gridSpan w:val="2"/>
          </w:tcPr>
          <w:p w:rsidR="00AC6B0A" w:rsidRDefault="00AC6B0A">
            <w:pPr>
              <w:rPr>
                <w:b/>
              </w:rPr>
            </w:pPr>
            <w:r>
              <w:rPr>
                <w:b/>
              </w:rPr>
              <w:t>HOS100</w:t>
            </w:r>
          </w:p>
        </w:tc>
        <w:tc>
          <w:tcPr>
            <w:tcW w:w="1701" w:type="dxa"/>
          </w:tcPr>
          <w:p w:rsidR="00AC6B0A" w:rsidRDefault="00AC6B0A">
            <w:pPr>
              <w:rPr>
                <w:b/>
              </w:rPr>
            </w:pPr>
            <w:r>
              <w:rPr>
                <w:b/>
                <w:u w:val="single"/>
                <w:lang w:val="en-GB"/>
              </w:rPr>
              <w:t>SEMESTER</w:t>
            </w:r>
            <w:r>
              <w:rPr>
                <w:b/>
                <w:lang w:val="en-GB"/>
              </w:rPr>
              <w:t>:</w:t>
            </w:r>
          </w:p>
        </w:tc>
        <w:tc>
          <w:tcPr>
            <w:tcW w:w="1235" w:type="dxa"/>
            <w:gridSpan w:val="2"/>
            <w:tcBorders>
              <w:right w:val="single" w:sz="12" w:space="0" w:color="000000"/>
            </w:tcBorders>
          </w:tcPr>
          <w:p w:rsidR="00AC6B0A" w:rsidRDefault="00AC6B0A">
            <w:pPr>
              <w:rPr>
                <w:b/>
              </w:rPr>
            </w:pPr>
            <w:r>
              <w:rPr>
                <w:b/>
              </w:rPr>
              <w:t>1</w:t>
            </w:r>
          </w:p>
        </w:tc>
      </w:tr>
      <w:tr w:rsidR="00AC6B0A">
        <w:trPr>
          <w:cantSplit/>
        </w:trPr>
        <w:tc>
          <w:tcPr>
            <w:tcW w:w="2518" w:type="dxa"/>
            <w:gridSpan w:val="2"/>
            <w:tcBorders>
              <w:left w:val="single" w:sz="12" w:space="0" w:color="000000"/>
            </w:tcBorders>
          </w:tcPr>
          <w:p w:rsidR="00AC6B0A" w:rsidRDefault="00AC6B0A">
            <w:pPr>
              <w:rPr>
                <w:b/>
                <w:lang w:val="en-GB"/>
              </w:rPr>
            </w:pPr>
            <w:r>
              <w:rPr>
                <w:b/>
                <w:u w:val="single"/>
                <w:lang w:val="en-GB"/>
              </w:rPr>
              <w:t>PROGRAM</w:t>
            </w:r>
            <w:r>
              <w:rPr>
                <w:b/>
                <w:lang w:val="en-GB"/>
              </w:rPr>
              <w:t>:</w:t>
            </w:r>
          </w:p>
          <w:p w:rsidR="00AC6B0A" w:rsidRDefault="00AC6B0A"/>
        </w:tc>
        <w:tc>
          <w:tcPr>
            <w:tcW w:w="6338" w:type="dxa"/>
            <w:gridSpan w:val="5"/>
            <w:tcBorders>
              <w:right w:val="single" w:sz="12" w:space="0" w:color="000000"/>
            </w:tcBorders>
          </w:tcPr>
          <w:p w:rsidR="00AC6B0A" w:rsidRDefault="00AC6B0A">
            <w:pPr>
              <w:rPr>
                <w:b/>
              </w:rPr>
            </w:pPr>
            <w:r>
              <w:rPr>
                <w:b/>
              </w:rPr>
              <w:t>HOSPITALITY OPERATIONS – FOOD AND BEVERAGE</w:t>
            </w:r>
          </w:p>
          <w:p w:rsidR="00AC6B0A" w:rsidRDefault="00AC6B0A">
            <w:pPr>
              <w:rPr>
                <w:b/>
              </w:rPr>
            </w:pPr>
            <w:r>
              <w:rPr>
                <w:b/>
              </w:rPr>
              <w:t>HOSPITALITY MANAGEMENT – HOTEL AND RESORT</w:t>
            </w:r>
          </w:p>
        </w:tc>
      </w:tr>
      <w:tr w:rsidR="00AC6B0A">
        <w:trPr>
          <w:cantSplit/>
        </w:trPr>
        <w:tc>
          <w:tcPr>
            <w:tcW w:w="2518" w:type="dxa"/>
            <w:gridSpan w:val="2"/>
            <w:tcBorders>
              <w:left w:val="single" w:sz="12" w:space="0" w:color="000000"/>
            </w:tcBorders>
          </w:tcPr>
          <w:p w:rsidR="00AC6B0A" w:rsidRDefault="00AC6B0A">
            <w:pPr>
              <w:rPr>
                <w:b/>
                <w:lang w:val="en-GB"/>
              </w:rPr>
            </w:pPr>
            <w:r>
              <w:rPr>
                <w:b/>
                <w:u w:val="single"/>
                <w:lang w:val="en-GB"/>
              </w:rPr>
              <w:t>AUTHOR</w:t>
            </w:r>
            <w:r>
              <w:rPr>
                <w:b/>
                <w:lang w:val="en-GB"/>
              </w:rPr>
              <w:t>:</w:t>
            </w:r>
          </w:p>
          <w:p w:rsidR="00AC6B0A" w:rsidRDefault="00AC6B0A"/>
          <w:p w:rsidR="00AC6B0A" w:rsidRDefault="00AC6B0A"/>
          <w:p w:rsidR="00AC6B0A" w:rsidRDefault="00AC6B0A">
            <w:pPr>
              <w:rPr>
                <w:b/>
              </w:rPr>
            </w:pPr>
          </w:p>
        </w:tc>
        <w:tc>
          <w:tcPr>
            <w:tcW w:w="6338" w:type="dxa"/>
            <w:gridSpan w:val="5"/>
            <w:tcBorders>
              <w:right w:val="single" w:sz="12" w:space="0" w:color="000000"/>
            </w:tcBorders>
          </w:tcPr>
          <w:p w:rsidR="00AC6B0A" w:rsidRDefault="00AC6B0A">
            <w:pPr>
              <w:rPr>
                <w:b/>
              </w:rPr>
            </w:pPr>
            <w:r>
              <w:rPr>
                <w:b/>
              </w:rPr>
              <w:t>DERON B. TETT</w:t>
            </w:r>
            <w:r w:rsidR="008B1AC6">
              <w:rPr>
                <w:b/>
              </w:rPr>
              <w:t xml:space="preserve">     </w:t>
            </w:r>
            <w:proofErr w:type="spellStart"/>
            <w:r>
              <w:rPr>
                <w:b/>
              </w:rPr>
              <w:t>B.A.H.</w:t>
            </w:r>
            <w:proofErr w:type="spellEnd"/>
            <w:r>
              <w:rPr>
                <w:b/>
              </w:rPr>
              <w:t>, B. Ed.</w:t>
            </w:r>
          </w:p>
          <w:p w:rsidR="008B1AC6" w:rsidRDefault="008B1AC6">
            <w:pPr>
              <w:rPr>
                <w:b/>
              </w:rPr>
            </w:pPr>
            <w:r>
              <w:rPr>
                <w:b/>
              </w:rPr>
              <w:t>PROFESSOR OF CULINARY AND HOSPITALITY</w:t>
            </w:r>
          </w:p>
          <w:p w:rsidR="00AC6B0A" w:rsidRDefault="00AC6B0A">
            <w:pPr>
              <w:rPr>
                <w:b/>
              </w:rPr>
            </w:pPr>
            <w:r>
              <w:rPr>
                <w:b/>
              </w:rPr>
              <w:t>Office: L1400</w:t>
            </w:r>
          </w:p>
          <w:p w:rsidR="00AC6B0A" w:rsidRDefault="00AC6B0A">
            <w:pPr>
              <w:rPr>
                <w:b/>
              </w:rPr>
            </w:pPr>
            <w:r>
              <w:rPr>
                <w:b/>
              </w:rPr>
              <w:t>Phone: 759-2554, ext. 2583</w:t>
            </w:r>
          </w:p>
          <w:p w:rsidR="00AC6B0A" w:rsidRDefault="00AC6B0A">
            <w:pPr>
              <w:rPr>
                <w:b/>
              </w:rPr>
            </w:pPr>
            <w:r>
              <w:rPr>
                <w:b/>
              </w:rPr>
              <w:t>Email:  deron.tett@saultcollege.ca</w:t>
            </w:r>
          </w:p>
          <w:p w:rsidR="00AC6B0A" w:rsidRDefault="00AC6B0A">
            <w:pPr>
              <w:rPr>
                <w:b/>
              </w:rPr>
            </w:pPr>
          </w:p>
        </w:tc>
      </w:tr>
      <w:tr w:rsidR="00AC6B0A">
        <w:tc>
          <w:tcPr>
            <w:tcW w:w="2518" w:type="dxa"/>
            <w:gridSpan w:val="2"/>
            <w:tcBorders>
              <w:left w:val="single" w:sz="12" w:space="0" w:color="000000"/>
            </w:tcBorders>
          </w:tcPr>
          <w:p w:rsidR="00AC6B0A" w:rsidRDefault="00AC6B0A">
            <w:pPr>
              <w:rPr>
                <w:b/>
                <w:lang w:val="en-GB"/>
              </w:rPr>
            </w:pPr>
            <w:r>
              <w:rPr>
                <w:b/>
                <w:u w:val="single"/>
                <w:lang w:val="en-GB"/>
              </w:rPr>
              <w:t>DATE</w:t>
            </w:r>
            <w:r>
              <w:rPr>
                <w:b/>
                <w:lang w:val="en-GB"/>
              </w:rPr>
              <w:t>:</w:t>
            </w:r>
          </w:p>
          <w:p w:rsidR="00AC6B0A" w:rsidRDefault="00AC6B0A"/>
        </w:tc>
        <w:tc>
          <w:tcPr>
            <w:tcW w:w="1460" w:type="dxa"/>
          </w:tcPr>
          <w:p w:rsidR="00AC6B0A" w:rsidRDefault="00AC6B0A">
            <w:pPr>
              <w:rPr>
                <w:b/>
              </w:rPr>
            </w:pPr>
            <w:r>
              <w:rPr>
                <w:b/>
              </w:rPr>
              <w:t>05/</w:t>
            </w:r>
            <w:r w:rsidR="00FD306F">
              <w:rPr>
                <w:b/>
              </w:rPr>
              <w:t>10</w:t>
            </w:r>
          </w:p>
        </w:tc>
        <w:tc>
          <w:tcPr>
            <w:tcW w:w="3690" w:type="dxa"/>
            <w:gridSpan w:val="3"/>
          </w:tcPr>
          <w:p w:rsidR="00AC6B0A" w:rsidRDefault="00AC6B0A">
            <w:pPr>
              <w:rPr>
                <w:b/>
              </w:rPr>
            </w:pPr>
            <w:r>
              <w:rPr>
                <w:b/>
                <w:u w:val="single"/>
                <w:lang w:val="en-GB"/>
              </w:rPr>
              <w:t>PREVIOUS OUTLINE DATED</w:t>
            </w:r>
            <w:r>
              <w:rPr>
                <w:b/>
                <w:lang w:val="en-GB"/>
              </w:rPr>
              <w:t>:</w:t>
            </w:r>
          </w:p>
        </w:tc>
        <w:tc>
          <w:tcPr>
            <w:tcW w:w="1188" w:type="dxa"/>
            <w:tcBorders>
              <w:right w:val="single" w:sz="12" w:space="0" w:color="000000"/>
            </w:tcBorders>
          </w:tcPr>
          <w:p w:rsidR="00AC6B0A" w:rsidRDefault="00AC6B0A">
            <w:pPr>
              <w:rPr>
                <w:b/>
              </w:rPr>
            </w:pPr>
            <w:r>
              <w:rPr>
                <w:b/>
              </w:rPr>
              <w:t>0</w:t>
            </w:r>
            <w:r w:rsidR="00FD306F">
              <w:rPr>
                <w:b/>
              </w:rPr>
              <w:t>5</w:t>
            </w:r>
            <w:r>
              <w:rPr>
                <w:b/>
              </w:rPr>
              <w:t>/0</w:t>
            </w:r>
            <w:r w:rsidR="00FD306F">
              <w:rPr>
                <w:b/>
              </w:rPr>
              <w:t>9</w:t>
            </w:r>
          </w:p>
        </w:tc>
      </w:tr>
      <w:tr w:rsidR="00AC6B0A">
        <w:trPr>
          <w:cantSplit/>
        </w:trPr>
        <w:tc>
          <w:tcPr>
            <w:tcW w:w="2518" w:type="dxa"/>
            <w:gridSpan w:val="2"/>
            <w:tcBorders>
              <w:left w:val="single" w:sz="12" w:space="0" w:color="000000"/>
            </w:tcBorders>
          </w:tcPr>
          <w:p w:rsidR="00AC6B0A" w:rsidRDefault="00AC6B0A">
            <w:r>
              <w:rPr>
                <w:b/>
                <w:lang w:val="en-GB"/>
              </w:rPr>
              <w:t>APPROVED:</w:t>
            </w:r>
          </w:p>
        </w:tc>
        <w:tc>
          <w:tcPr>
            <w:tcW w:w="5150" w:type="dxa"/>
            <w:gridSpan w:val="4"/>
          </w:tcPr>
          <w:p w:rsidR="00AC6B0A" w:rsidRDefault="00BF0D09">
            <w:pPr>
              <w:jc w:val="center"/>
              <w:rPr>
                <w:b/>
              </w:rPr>
            </w:pPr>
            <w:r>
              <w:rPr>
                <w:b/>
              </w:rPr>
              <w:t>“Penny Perrier”</w:t>
            </w:r>
          </w:p>
        </w:tc>
        <w:tc>
          <w:tcPr>
            <w:tcW w:w="1188" w:type="dxa"/>
            <w:tcBorders>
              <w:right w:val="single" w:sz="12" w:space="0" w:color="000000"/>
            </w:tcBorders>
          </w:tcPr>
          <w:p w:rsidR="00AC6B0A" w:rsidRDefault="00BF0D09">
            <w:r>
              <w:t>June/10</w:t>
            </w:r>
          </w:p>
        </w:tc>
      </w:tr>
      <w:tr w:rsidR="00AC6B0A">
        <w:trPr>
          <w:cantSplit/>
        </w:trPr>
        <w:tc>
          <w:tcPr>
            <w:tcW w:w="2518" w:type="dxa"/>
            <w:gridSpan w:val="2"/>
            <w:tcBorders>
              <w:left w:val="single" w:sz="12" w:space="0" w:color="000000"/>
            </w:tcBorders>
          </w:tcPr>
          <w:p w:rsidR="00AC6B0A" w:rsidRDefault="00AC6B0A"/>
        </w:tc>
        <w:tc>
          <w:tcPr>
            <w:tcW w:w="5150" w:type="dxa"/>
            <w:gridSpan w:val="4"/>
          </w:tcPr>
          <w:p w:rsidR="00AC6B0A" w:rsidRDefault="00AC6B0A">
            <w:pPr>
              <w:pStyle w:val="Heading2"/>
              <w:rPr>
                <w:lang w:val="en-US"/>
              </w:rPr>
            </w:pPr>
            <w:r>
              <w:rPr>
                <w:lang w:val="en-US"/>
              </w:rPr>
              <w:t>__________________________________</w:t>
            </w:r>
          </w:p>
          <w:p w:rsidR="00AC6B0A" w:rsidRDefault="00AC6B0A">
            <w:pPr>
              <w:pStyle w:val="Heading2"/>
              <w:rPr>
                <w:lang w:val="en-US"/>
              </w:rPr>
            </w:pPr>
            <w:r>
              <w:rPr>
                <w:lang w:val="en-US"/>
              </w:rPr>
              <w:t>CHAIR</w:t>
            </w:r>
          </w:p>
        </w:tc>
        <w:tc>
          <w:tcPr>
            <w:tcW w:w="1188" w:type="dxa"/>
            <w:tcBorders>
              <w:right w:val="single" w:sz="12" w:space="0" w:color="000000"/>
            </w:tcBorders>
          </w:tcPr>
          <w:p w:rsidR="00AC6B0A" w:rsidRDefault="00AC6B0A">
            <w:pPr>
              <w:rPr>
                <w:b/>
                <w:lang w:val="en-GB"/>
              </w:rPr>
            </w:pPr>
            <w:r>
              <w:rPr>
                <w:b/>
                <w:lang w:val="en-GB"/>
              </w:rPr>
              <w:t>_______</w:t>
            </w:r>
          </w:p>
          <w:p w:rsidR="00AC6B0A" w:rsidRDefault="00AC6B0A">
            <w:pPr>
              <w:jc w:val="center"/>
            </w:pPr>
            <w:r>
              <w:rPr>
                <w:b/>
                <w:lang w:val="en-GB"/>
              </w:rPr>
              <w:t>DATE</w:t>
            </w:r>
          </w:p>
        </w:tc>
      </w:tr>
      <w:tr w:rsidR="00AC6B0A">
        <w:trPr>
          <w:cantSplit/>
        </w:trPr>
        <w:tc>
          <w:tcPr>
            <w:tcW w:w="2518" w:type="dxa"/>
            <w:gridSpan w:val="2"/>
            <w:tcBorders>
              <w:left w:val="single" w:sz="12" w:space="0" w:color="000000"/>
            </w:tcBorders>
          </w:tcPr>
          <w:p w:rsidR="00AC6B0A" w:rsidRDefault="00AC6B0A">
            <w:pPr>
              <w:rPr>
                <w:b/>
                <w:lang w:val="en-GB"/>
              </w:rPr>
            </w:pPr>
            <w:r>
              <w:rPr>
                <w:b/>
                <w:lang w:val="en-GB"/>
              </w:rPr>
              <w:t>TOTAL CREDITS:</w:t>
            </w:r>
          </w:p>
          <w:p w:rsidR="00AC6B0A" w:rsidRDefault="00AC6B0A"/>
        </w:tc>
        <w:tc>
          <w:tcPr>
            <w:tcW w:w="6338" w:type="dxa"/>
            <w:gridSpan w:val="5"/>
            <w:tcBorders>
              <w:right w:val="single" w:sz="12" w:space="0" w:color="000000"/>
            </w:tcBorders>
          </w:tcPr>
          <w:p w:rsidR="00AC6B0A" w:rsidRDefault="00AC6B0A">
            <w:pPr>
              <w:rPr>
                <w:b/>
              </w:rPr>
            </w:pPr>
            <w:r>
              <w:rPr>
                <w:b/>
              </w:rPr>
              <w:t>4</w:t>
            </w:r>
          </w:p>
        </w:tc>
      </w:tr>
      <w:tr w:rsidR="00AC6B0A">
        <w:trPr>
          <w:cantSplit/>
        </w:trPr>
        <w:tc>
          <w:tcPr>
            <w:tcW w:w="2518" w:type="dxa"/>
            <w:gridSpan w:val="2"/>
            <w:tcBorders>
              <w:left w:val="single" w:sz="12" w:space="0" w:color="000000"/>
            </w:tcBorders>
          </w:tcPr>
          <w:p w:rsidR="00AC6B0A" w:rsidRDefault="00AC6B0A">
            <w:pPr>
              <w:rPr>
                <w:b/>
                <w:lang w:val="en-GB"/>
              </w:rPr>
            </w:pPr>
            <w:r>
              <w:rPr>
                <w:b/>
                <w:lang w:val="en-GB"/>
              </w:rPr>
              <w:t>PREREQUISITE(S):</w:t>
            </w:r>
          </w:p>
          <w:p w:rsidR="00AC6B0A" w:rsidRDefault="00AC6B0A"/>
        </w:tc>
        <w:tc>
          <w:tcPr>
            <w:tcW w:w="6338" w:type="dxa"/>
            <w:gridSpan w:val="5"/>
            <w:tcBorders>
              <w:right w:val="single" w:sz="12" w:space="0" w:color="000000"/>
            </w:tcBorders>
          </w:tcPr>
          <w:p w:rsidR="00AC6B0A" w:rsidRDefault="00AC6B0A">
            <w:pPr>
              <w:rPr>
                <w:b/>
              </w:rPr>
            </w:pPr>
            <w:r>
              <w:rPr>
                <w:b/>
              </w:rPr>
              <w:t>NONE</w:t>
            </w:r>
          </w:p>
        </w:tc>
      </w:tr>
      <w:tr w:rsidR="00AC6B0A">
        <w:trPr>
          <w:cantSplit/>
          <w:trHeight w:val="603"/>
        </w:trPr>
        <w:tc>
          <w:tcPr>
            <w:tcW w:w="2518" w:type="dxa"/>
            <w:gridSpan w:val="2"/>
            <w:tcBorders>
              <w:left w:val="single" w:sz="12" w:space="0" w:color="000000"/>
            </w:tcBorders>
          </w:tcPr>
          <w:p w:rsidR="00FD306F" w:rsidRPr="00FD306F" w:rsidRDefault="00AC6B0A">
            <w:pPr>
              <w:rPr>
                <w:b/>
                <w:lang w:val="en-GB"/>
              </w:rPr>
            </w:pPr>
            <w:r>
              <w:rPr>
                <w:b/>
                <w:lang w:val="en-GB"/>
              </w:rPr>
              <w:t>HOURS / WEEK</w:t>
            </w:r>
            <w:r w:rsidR="00FD306F">
              <w:rPr>
                <w:b/>
                <w:lang w:val="en-GB"/>
              </w:rPr>
              <w:t>:</w:t>
            </w:r>
          </w:p>
        </w:tc>
        <w:tc>
          <w:tcPr>
            <w:tcW w:w="6338" w:type="dxa"/>
            <w:gridSpan w:val="5"/>
            <w:tcBorders>
              <w:right w:val="single" w:sz="12" w:space="0" w:color="000000"/>
            </w:tcBorders>
          </w:tcPr>
          <w:p w:rsidR="00AC6B0A" w:rsidRDefault="00AC6B0A">
            <w:pPr>
              <w:rPr>
                <w:b/>
              </w:rPr>
            </w:pPr>
            <w:r>
              <w:rPr>
                <w:b/>
              </w:rPr>
              <w:t>4</w:t>
            </w:r>
          </w:p>
        </w:tc>
      </w:tr>
      <w:tr w:rsidR="00AC6B0A">
        <w:trPr>
          <w:cantSplit/>
          <w:trHeight w:val="891"/>
        </w:trPr>
        <w:tc>
          <w:tcPr>
            <w:tcW w:w="8856" w:type="dxa"/>
            <w:gridSpan w:val="7"/>
            <w:tcBorders>
              <w:left w:val="single" w:sz="12" w:space="0" w:color="000000"/>
              <w:right w:val="single" w:sz="12" w:space="0" w:color="000000"/>
            </w:tcBorders>
          </w:tcPr>
          <w:p w:rsidR="00AC6B0A" w:rsidRDefault="00AC6B0A">
            <w:pPr>
              <w:pStyle w:val="Heading2"/>
              <w:tabs>
                <w:tab w:val="center" w:pos="4560"/>
              </w:tabs>
            </w:pPr>
            <w:r>
              <w:t>Copyright ©20</w:t>
            </w:r>
            <w:r w:rsidR="00FD306F">
              <w:t>10</w:t>
            </w:r>
            <w:r>
              <w:t xml:space="preserve"> Sault College of Applied Arts &amp; Technology</w:t>
            </w:r>
          </w:p>
          <w:p w:rsidR="00AC6B0A" w:rsidRDefault="00AC6B0A">
            <w:pPr>
              <w:tabs>
                <w:tab w:val="center" w:pos="4560"/>
              </w:tabs>
              <w:jc w:val="center"/>
              <w:rPr>
                <w:bCs/>
                <w:i/>
                <w:lang w:val="en-GB"/>
              </w:rPr>
            </w:pPr>
            <w:r>
              <w:rPr>
                <w:bCs/>
                <w:i/>
                <w:lang w:val="en-GB"/>
              </w:rPr>
              <w:t>Reproduction of this document by any means, in whole or in part, without prior</w:t>
            </w:r>
          </w:p>
          <w:p w:rsidR="00AC6B0A" w:rsidRDefault="00AC6B0A">
            <w:pPr>
              <w:pStyle w:val="Heading2"/>
              <w:tabs>
                <w:tab w:val="center" w:pos="4560"/>
              </w:tabs>
              <w:rPr>
                <w:b w:val="0"/>
                <w:bCs/>
              </w:rPr>
            </w:pPr>
            <w:proofErr w:type="gramStart"/>
            <w:r>
              <w:rPr>
                <w:b w:val="0"/>
                <w:bCs/>
                <w:i/>
              </w:rPr>
              <w:t>written</w:t>
            </w:r>
            <w:proofErr w:type="gramEnd"/>
            <w:r>
              <w:rPr>
                <w:b w:val="0"/>
                <w:bCs/>
                <w:i/>
              </w:rPr>
              <w:t xml:space="preserve"> permission of Sault College of Applied Arts &amp; Technology is prohibited.</w:t>
            </w:r>
          </w:p>
        </w:tc>
      </w:tr>
      <w:tr w:rsidR="00AC6B0A">
        <w:trPr>
          <w:cantSplit/>
        </w:trPr>
        <w:tc>
          <w:tcPr>
            <w:tcW w:w="8856" w:type="dxa"/>
            <w:gridSpan w:val="7"/>
            <w:tcBorders>
              <w:left w:val="single" w:sz="12" w:space="0" w:color="000000"/>
              <w:right w:val="single" w:sz="12" w:space="0" w:color="000000"/>
            </w:tcBorders>
          </w:tcPr>
          <w:p w:rsidR="00AC6B0A" w:rsidRDefault="00AC6B0A">
            <w:pPr>
              <w:pStyle w:val="Heading2"/>
              <w:tabs>
                <w:tab w:val="center" w:pos="4560"/>
              </w:tabs>
              <w:rPr>
                <w:b w:val="0"/>
                <w:bCs/>
              </w:rPr>
            </w:pPr>
            <w:r>
              <w:rPr>
                <w:b w:val="0"/>
                <w:bCs/>
                <w:i/>
              </w:rPr>
              <w:t>For additional information, please contact Penny Perrier, Chair</w:t>
            </w:r>
          </w:p>
        </w:tc>
      </w:tr>
      <w:tr w:rsidR="00AC6B0A">
        <w:trPr>
          <w:cantSplit/>
        </w:trPr>
        <w:tc>
          <w:tcPr>
            <w:tcW w:w="8856" w:type="dxa"/>
            <w:gridSpan w:val="7"/>
            <w:tcBorders>
              <w:left w:val="single" w:sz="12" w:space="0" w:color="000000"/>
              <w:right w:val="single" w:sz="12" w:space="0" w:color="000000"/>
            </w:tcBorders>
          </w:tcPr>
          <w:p w:rsidR="00AC6B0A" w:rsidRDefault="001C5D89" w:rsidP="001C5D89">
            <w:pPr>
              <w:tabs>
                <w:tab w:val="center" w:pos="4560"/>
              </w:tabs>
              <w:jc w:val="center"/>
              <w:rPr>
                <w:bCs/>
                <w:i/>
                <w:lang w:val="en-GB"/>
              </w:rPr>
            </w:pPr>
            <w:r>
              <w:rPr>
                <w:bCs/>
                <w:i/>
                <w:lang w:val="en-GB"/>
              </w:rPr>
              <w:t xml:space="preserve">The School of Hospitality </w:t>
            </w:r>
            <w:r w:rsidR="00FD306F" w:rsidRPr="00B3229C">
              <w:rPr>
                <w:bCs/>
                <w:i/>
              </w:rPr>
              <w:t>(705) 759-2554, ext. 2754</w:t>
            </w:r>
          </w:p>
        </w:tc>
      </w:tr>
      <w:tr w:rsidR="00AC6B0A">
        <w:tblPrEx>
          <w:tblBorders>
            <w:top w:val="none" w:sz="0" w:space="0" w:color="auto"/>
            <w:left w:val="none" w:sz="0" w:space="0" w:color="auto"/>
            <w:bottom w:val="none" w:sz="0" w:space="0" w:color="auto"/>
            <w:right w:val="none" w:sz="0" w:space="0" w:color="auto"/>
          </w:tblBorders>
          <w:tblLook w:val="0000"/>
        </w:tblPrEx>
        <w:trPr>
          <w:cantSplit/>
        </w:trPr>
        <w:tc>
          <w:tcPr>
            <w:tcW w:w="675" w:type="dxa"/>
          </w:tcPr>
          <w:p w:rsidR="00AC6B0A" w:rsidRDefault="00AC6B0A">
            <w:pPr>
              <w:pStyle w:val="EnvelopeReturn"/>
              <w:rPr>
                <w:b/>
              </w:rPr>
            </w:pPr>
            <w:r>
              <w:rPr>
                <w:b/>
              </w:rPr>
              <w:lastRenderedPageBreak/>
              <w:t>I.</w:t>
            </w:r>
          </w:p>
        </w:tc>
        <w:tc>
          <w:tcPr>
            <w:tcW w:w="8181" w:type="dxa"/>
            <w:gridSpan w:val="6"/>
          </w:tcPr>
          <w:p w:rsidR="00AC6B0A" w:rsidRPr="001C5D89" w:rsidRDefault="00AC6B0A" w:rsidP="001C5D89">
            <w:pPr>
              <w:pStyle w:val="EnvelopeReturn"/>
              <w:rPr>
                <w:b/>
              </w:rPr>
            </w:pPr>
            <w:r>
              <w:rPr>
                <w:b/>
              </w:rPr>
              <w:t>COURSE DESCRIPTION:</w:t>
            </w:r>
          </w:p>
          <w:p w:rsidR="00AC6B0A" w:rsidRDefault="00AC6B0A" w:rsidP="00894C85">
            <w:pPr>
              <w:ind w:left="45"/>
            </w:pPr>
            <w:r>
              <w:rPr>
                <w:lang w:val="en-GB"/>
              </w:rPr>
              <w:t xml:space="preserve">This course will provide students with theoretical as well as practical training in beverage </w:t>
            </w:r>
            <w:r w:rsidR="00FD306F">
              <w:rPr>
                <w:lang w:val="en-GB"/>
              </w:rPr>
              <w:t xml:space="preserve">production and </w:t>
            </w:r>
            <w:r>
              <w:rPr>
                <w:lang w:val="en-GB"/>
              </w:rPr>
              <w:t>management</w:t>
            </w:r>
            <w:r w:rsidR="00FD306F">
              <w:rPr>
                <w:lang w:val="en-GB"/>
              </w:rPr>
              <w:t xml:space="preserve"> and dining room service.</w:t>
            </w:r>
            <w:r>
              <w:rPr>
                <w:lang w:val="en-GB"/>
              </w:rPr>
              <w:t xml:space="preserve"> Specifically, students will develop their knowledge and skills to successfully prepare and professionally serve customers in a food and beverage operation.  All students will utilize their newly-acquired knowledge and skills from this course in the fully operational restaurant (The Gallery), as well as internal and external banquet functions.</w:t>
            </w:r>
          </w:p>
        </w:tc>
      </w:tr>
    </w:tbl>
    <w:p w:rsidR="00AC6B0A" w:rsidRDefault="00AC6B0A"/>
    <w:tbl>
      <w:tblPr>
        <w:tblW w:w="0" w:type="auto"/>
        <w:tblLayout w:type="fixed"/>
        <w:tblLook w:val="0000"/>
      </w:tblPr>
      <w:tblGrid>
        <w:gridCol w:w="675"/>
        <w:gridCol w:w="567"/>
        <w:gridCol w:w="7614"/>
      </w:tblGrid>
      <w:tr w:rsidR="00AC6B0A">
        <w:trPr>
          <w:cantSplit/>
        </w:trPr>
        <w:tc>
          <w:tcPr>
            <w:tcW w:w="675" w:type="dxa"/>
          </w:tcPr>
          <w:p w:rsidR="00AC6B0A" w:rsidRDefault="00AC6B0A">
            <w:pPr>
              <w:pStyle w:val="EnvelopeReturn"/>
              <w:rPr>
                <w:b/>
              </w:rPr>
            </w:pPr>
            <w:r>
              <w:rPr>
                <w:b/>
              </w:rPr>
              <w:t>II.</w:t>
            </w:r>
          </w:p>
        </w:tc>
        <w:tc>
          <w:tcPr>
            <w:tcW w:w="8181" w:type="dxa"/>
            <w:gridSpan w:val="2"/>
          </w:tcPr>
          <w:p w:rsidR="00AC6B0A" w:rsidRDefault="00AC6B0A">
            <w:pPr>
              <w:pStyle w:val="EnvelopeReturn"/>
              <w:rPr>
                <w:b/>
              </w:rPr>
            </w:pPr>
            <w:r>
              <w:rPr>
                <w:b/>
              </w:rPr>
              <w:t>LEARNING OUTCOMES AND ELEMENTS OF THE PERFORMANCE:</w:t>
            </w:r>
          </w:p>
          <w:p w:rsidR="00AC6B0A" w:rsidRDefault="00AC6B0A">
            <w:pPr>
              <w:pStyle w:val="EnvelopeReturn"/>
            </w:pPr>
          </w:p>
        </w:tc>
      </w:tr>
      <w:tr w:rsidR="00AC6B0A">
        <w:trPr>
          <w:cantSplit/>
        </w:trPr>
        <w:tc>
          <w:tcPr>
            <w:tcW w:w="675" w:type="dxa"/>
          </w:tcPr>
          <w:p w:rsidR="00AC6B0A" w:rsidRDefault="00AC6B0A">
            <w:pPr>
              <w:pStyle w:val="EnvelopeReturn"/>
              <w:rPr>
                <w:rFonts w:ascii="Times New Roman" w:hAnsi="Times New Roman"/>
                <w:b/>
              </w:rPr>
            </w:pPr>
          </w:p>
        </w:tc>
        <w:tc>
          <w:tcPr>
            <w:tcW w:w="8181" w:type="dxa"/>
            <w:gridSpan w:val="2"/>
          </w:tcPr>
          <w:p w:rsidR="00AC6B0A" w:rsidRDefault="00AC6B0A">
            <w:pPr>
              <w:pStyle w:val="EnvelopeReturn"/>
            </w:pPr>
            <w:r>
              <w:t>Upon successful completion of this course, the student will demonstrate the ability to:</w:t>
            </w:r>
          </w:p>
          <w:p w:rsidR="00AC6B0A" w:rsidRDefault="00AC6B0A">
            <w:pPr>
              <w:pStyle w:val="EnvelopeReturn"/>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r>
              <w:t>1.</w:t>
            </w:r>
          </w:p>
        </w:tc>
        <w:tc>
          <w:tcPr>
            <w:tcW w:w="7614" w:type="dxa"/>
          </w:tcPr>
          <w:p w:rsidR="00AC6B0A" w:rsidRDefault="00AC6B0A">
            <w:pPr>
              <w:pStyle w:val="EnvelopeReturn"/>
              <w:rPr>
                <w:rFonts w:ascii="Times New Roman" w:hAnsi="Times New Roman"/>
              </w:rPr>
            </w:pPr>
            <w:r>
              <w:rPr>
                <w:lang w:val="en-GB"/>
              </w:rPr>
              <w:t>Analyze the Canadian tourism industry sectors, their interdependence, policies, changes and individual roles.</w:t>
            </w:r>
            <w:r>
              <w:rPr>
                <w:lang w:val="en-GB"/>
              </w:rPr>
              <w:tab/>
            </w:r>
          </w:p>
          <w:p w:rsidR="00AC6B0A" w:rsidRDefault="00AC6B0A">
            <w:pPr>
              <w:pStyle w:val="EnvelopeReturn"/>
              <w:rPr>
                <w:rFonts w:ascii="Times New Roman" w:hAnsi="Times New Roman"/>
              </w:rPr>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rPr>
                <w:rFonts w:ascii="Times New Roman" w:hAnsi="Times New Roman"/>
              </w:rPr>
            </w:pPr>
          </w:p>
        </w:tc>
        <w:tc>
          <w:tcPr>
            <w:tcW w:w="7614" w:type="dxa"/>
          </w:tcPr>
          <w:p w:rsidR="00AC6B0A" w:rsidRDefault="00AC6B0A">
            <w:pPr>
              <w:pStyle w:val="EnvelopeReturn"/>
              <w:rPr>
                <w:u w:val="single"/>
              </w:rPr>
            </w:pPr>
            <w:r>
              <w:rPr>
                <w:u w:val="single"/>
              </w:rPr>
              <w:t>Potential Elements of the Performance:</w:t>
            </w:r>
          </w:p>
          <w:p w:rsidR="00AC6B0A" w:rsidRDefault="00AC6B0A">
            <w:pPr>
              <w:pStyle w:val="EnvelopeReturn"/>
              <w:rPr>
                <w:lang w:val="en-GB"/>
              </w:rPr>
            </w:pPr>
          </w:p>
          <w:p w:rsidR="00AC6B0A" w:rsidRDefault="00AC6B0A">
            <w:pPr>
              <w:numPr>
                <w:ilvl w:val="0"/>
                <w:numId w:val="2"/>
              </w:numPr>
              <w:rPr>
                <w:lang w:val="en-GB"/>
              </w:rPr>
            </w:pPr>
            <w:r>
              <w:rPr>
                <w:lang w:val="en-GB"/>
              </w:rPr>
              <w:t>Analyse the interdependence of the hospitality sectors</w:t>
            </w:r>
          </w:p>
          <w:p w:rsidR="00AC6B0A" w:rsidRPr="00077442" w:rsidRDefault="00AC6B0A">
            <w:pPr>
              <w:numPr>
                <w:ilvl w:val="0"/>
                <w:numId w:val="3"/>
              </w:numPr>
            </w:pPr>
            <w:r>
              <w:t>Identify the impact of government policies, changing motivations, and private services of the hospitality sectors</w:t>
            </w:r>
          </w:p>
          <w:p w:rsidR="00AC6B0A" w:rsidRDefault="00AC6B0A">
            <w:pPr>
              <w:numPr>
                <w:ilvl w:val="0"/>
                <w:numId w:val="3"/>
              </w:numPr>
            </w:pPr>
            <w:r>
              <w:rPr>
                <w:lang w:val="en-GB"/>
              </w:rPr>
              <w:t>Understand the various staffing functions in a food and beverage operation and how they interrelate</w:t>
            </w:r>
          </w:p>
          <w:p w:rsidR="00AC6B0A" w:rsidRDefault="00AC6B0A"/>
          <w:p w:rsidR="00AC6B0A" w:rsidRDefault="00AC6B0A">
            <w:r>
              <w:t>This learning outcome will constitute approximately 5% of the final mark.</w:t>
            </w:r>
          </w:p>
          <w:p w:rsidR="00AC6B0A" w:rsidRDefault="00AC6B0A"/>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r>
              <w:t>2.</w:t>
            </w:r>
          </w:p>
        </w:tc>
        <w:tc>
          <w:tcPr>
            <w:tcW w:w="7614" w:type="dxa"/>
          </w:tcPr>
          <w:p w:rsidR="00AC6B0A" w:rsidRDefault="00AC6B0A">
            <w:pPr>
              <w:rPr>
                <w:lang w:val="en-GB"/>
              </w:rPr>
            </w:pPr>
            <w:r>
              <w:rPr>
                <w:lang w:val="en-GB"/>
              </w:rPr>
              <w:t>Understand and apply the regulations of the Smart Serve Program as a certified server.</w:t>
            </w:r>
          </w:p>
          <w:p w:rsidR="00AC6B0A" w:rsidRDefault="00AC6B0A">
            <w:pPr>
              <w:pStyle w:val="EnvelopeReturn"/>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r>
              <w:t>3.</w:t>
            </w:r>
          </w:p>
        </w:tc>
        <w:tc>
          <w:tcPr>
            <w:tcW w:w="7614" w:type="dxa"/>
          </w:tcPr>
          <w:p w:rsidR="00AC6B0A" w:rsidRDefault="00AC6B0A">
            <w:pPr>
              <w:rPr>
                <w:lang w:val="en-GB"/>
              </w:rPr>
            </w:pPr>
            <w:r>
              <w:rPr>
                <w:lang w:val="en-GB"/>
              </w:rPr>
              <w:t>Apply human resources, management, and leadership knowledge and skills to enhance performance as an employee and team member, and to contribute to the management of a hospitality enterprise.</w:t>
            </w:r>
          </w:p>
          <w:p w:rsidR="00AC6B0A" w:rsidRDefault="00AC6B0A">
            <w:pPr>
              <w:pStyle w:val="EnvelopeReturn"/>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p>
        </w:tc>
        <w:tc>
          <w:tcPr>
            <w:tcW w:w="7614" w:type="dxa"/>
          </w:tcPr>
          <w:p w:rsidR="00AC6B0A" w:rsidRDefault="00AC6B0A">
            <w:pPr>
              <w:pStyle w:val="EnvelopeReturn"/>
              <w:rPr>
                <w:u w:val="single"/>
              </w:rPr>
            </w:pPr>
            <w:r>
              <w:rPr>
                <w:u w:val="single"/>
              </w:rPr>
              <w:t>Potential Elements of the Performance:</w:t>
            </w:r>
          </w:p>
          <w:p w:rsidR="00AC6B0A" w:rsidRDefault="00AC6B0A">
            <w:pPr>
              <w:pStyle w:val="EnvelopeReturn"/>
              <w:rPr>
                <w:lang w:val="en-GB"/>
              </w:rPr>
            </w:pPr>
          </w:p>
          <w:p w:rsidR="00AC6B0A" w:rsidRDefault="00AC6B0A">
            <w:pPr>
              <w:numPr>
                <w:ilvl w:val="0"/>
                <w:numId w:val="25"/>
              </w:numPr>
              <w:rPr>
                <w:lang w:val="en-GB"/>
              </w:rPr>
            </w:pPr>
            <w:r>
              <w:rPr>
                <w:lang w:val="en-GB"/>
              </w:rPr>
              <w:t>Participate in the development of job descriptions and task lists for the hospitality industry</w:t>
            </w:r>
          </w:p>
          <w:p w:rsidR="00AC6B0A" w:rsidRDefault="00AC6B0A">
            <w:pPr>
              <w:numPr>
                <w:ilvl w:val="0"/>
                <w:numId w:val="25"/>
              </w:numPr>
              <w:rPr>
                <w:lang w:val="en-GB"/>
              </w:rPr>
            </w:pPr>
            <w:r>
              <w:rPr>
                <w:lang w:val="en-GB"/>
              </w:rPr>
              <w:t>Relate her/his role within a hospitality enterprise to the structure of the organization, its decision-making process, and the roles of the co-workers</w:t>
            </w:r>
          </w:p>
          <w:p w:rsidR="00AC6B0A" w:rsidRDefault="00AC6B0A">
            <w:pPr>
              <w:numPr>
                <w:ilvl w:val="0"/>
                <w:numId w:val="25"/>
              </w:numPr>
              <w:rPr>
                <w:lang w:val="en-GB"/>
              </w:rPr>
            </w:pPr>
            <w:r>
              <w:rPr>
                <w:lang w:val="en-GB"/>
              </w:rPr>
              <w:t>Comply with current employment and human rights legislation</w:t>
            </w:r>
          </w:p>
          <w:p w:rsidR="00AC6B0A" w:rsidRDefault="00AC6B0A">
            <w:pPr>
              <w:numPr>
                <w:ilvl w:val="0"/>
                <w:numId w:val="25"/>
              </w:numPr>
              <w:rPr>
                <w:lang w:val="en-GB"/>
              </w:rPr>
            </w:pPr>
            <w:r>
              <w:rPr>
                <w:lang w:val="en-GB"/>
              </w:rPr>
              <w:t>Identify the types of licences and endorsements under the Liquor Licence Act of Ontario (</w:t>
            </w:r>
            <w:proofErr w:type="spellStart"/>
            <w:r>
              <w:rPr>
                <w:lang w:val="en-GB"/>
              </w:rPr>
              <w:t>L.L.A.O.</w:t>
            </w:r>
            <w:proofErr w:type="spellEnd"/>
            <w:r>
              <w:rPr>
                <w:lang w:val="en-GB"/>
              </w:rPr>
              <w:t>)</w:t>
            </w:r>
          </w:p>
          <w:p w:rsidR="00AC6B0A" w:rsidRDefault="00AC6B0A">
            <w:pPr>
              <w:numPr>
                <w:ilvl w:val="0"/>
                <w:numId w:val="26"/>
              </w:numPr>
              <w:rPr>
                <w:lang w:val="en-GB"/>
              </w:rPr>
            </w:pPr>
            <w:r>
              <w:rPr>
                <w:lang w:val="en-GB"/>
              </w:rPr>
              <w:lastRenderedPageBreak/>
              <w:t>Discuss the limitations and restrictions for each licence</w:t>
            </w:r>
          </w:p>
          <w:p w:rsidR="00AC6B0A" w:rsidRDefault="00AC6B0A">
            <w:pPr>
              <w:numPr>
                <w:ilvl w:val="0"/>
                <w:numId w:val="27"/>
              </w:numPr>
              <w:rPr>
                <w:lang w:val="en-GB"/>
              </w:rPr>
            </w:pPr>
            <w:r>
              <w:rPr>
                <w:lang w:val="en-GB"/>
              </w:rPr>
              <w:t>Understand the liabilities within each licence</w:t>
            </w:r>
          </w:p>
          <w:p w:rsidR="00AC6B0A" w:rsidRDefault="00AC6B0A">
            <w:pPr>
              <w:numPr>
                <w:ilvl w:val="0"/>
                <w:numId w:val="28"/>
              </w:numPr>
            </w:pPr>
            <w:r>
              <w:rPr>
                <w:lang w:val="en-GB"/>
              </w:rPr>
              <w:t xml:space="preserve">Adhere to the service guidelines established in the </w:t>
            </w:r>
            <w:proofErr w:type="spellStart"/>
            <w:r>
              <w:rPr>
                <w:lang w:val="en-GB"/>
              </w:rPr>
              <w:t>L.L.A.O.</w:t>
            </w:r>
            <w:proofErr w:type="spellEnd"/>
          </w:p>
          <w:p w:rsidR="00AC6B0A" w:rsidRDefault="00AC6B0A"/>
          <w:p w:rsidR="00AC6B0A" w:rsidRDefault="00AC6B0A">
            <w:r>
              <w:t>This learning outcome will constitute approximately 5% of the final mark.</w:t>
            </w:r>
          </w:p>
          <w:p w:rsidR="00AC6B0A" w:rsidRDefault="00AC6B0A"/>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r>
              <w:t>4.</w:t>
            </w:r>
          </w:p>
        </w:tc>
        <w:tc>
          <w:tcPr>
            <w:tcW w:w="7614" w:type="dxa"/>
          </w:tcPr>
          <w:p w:rsidR="00AC6B0A" w:rsidRDefault="00AC6B0A">
            <w:pPr>
              <w:rPr>
                <w:lang w:val="en-GB"/>
              </w:rPr>
            </w:pPr>
            <w:r>
              <w:rPr>
                <w:lang w:val="en-GB"/>
              </w:rPr>
              <w:t>Provide accomplished service of food and beverages for a hospitality enterprise.</w:t>
            </w:r>
          </w:p>
          <w:p w:rsidR="00AC6B0A" w:rsidRDefault="00AC6B0A">
            <w:pPr>
              <w:rPr>
                <w:u w:val="single"/>
              </w:rPr>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p>
        </w:tc>
        <w:tc>
          <w:tcPr>
            <w:tcW w:w="7614" w:type="dxa"/>
          </w:tcPr>
          <w:p w:rsidR="00AC6B0A" w:rsidRDefault="00AC6B0A">
            <w:pPr>
              <w:pStyle w:val="EnvelopeReturn"/>
              <w:rPr>
                <w:u w:val="single"/>
              </w:rPr>
            </w:pPr>
            <w:r>
              <w:rPr>
                <w:u w:val="single"/>
              </w:rPr>
              <w:t>Potential Elements of the Performance:</w:t>
            </w:r>
          </w:p>
          <w:p w:rsidR="00AC6B0A" w:rsidRDefault="00AC6B0A">
            <w:pPr>
              <w:pStyle w:val="EnvelopeReturn"/>
              <w:rPr>
                <w:lang w:val="en-GB"/>
              </w:rPr>
            </w:pPr>
          </w:p>
          <w:p w:rsidR="00AC6B0A" w:rsidRDefault="00AC6B0A" w:rsidP="00E703C2">
            <w:pPr>
              <w:pStyle w:val="EnvelopeReturn"/>
              <w:numPr>
                <w:ilvl w:val="0"/>
                <w:numId w:val="45"/>
              </w:numPr>
              <w:rPr>
                <w:lang w:val="en-GB"/>
              </w:rPr>
            </w:pPr>
            <w:r>
              <w:rPr>
                <w:lang w:val="en-GB"/>
              </w:rPr>
              <w:t>Select and use the correct tools, equipment, and supplies for food and beverage service</w:t>
            </w:r>
          </w:p>
          <w:p w:rsidR="00AC6B0A" w:rsidRDefault="00AC6B0A" w:rsidP="00E703C2">
            <w:pPr>
              <w:pStyle w:val="EnvelopeReturn"/>
              <w:numPr>
                <w:ilvl w:val="0"/>
                <w:numId w:val="45"/>
              </w:numPr>
              <w:rPr>
                <w:lang w:val="en-GB"/>
              </w:rPr>
            </w:pPr>
            <w:r>
              <w:rPr>
                <w:lang w:val="en-GB"/>
              </w:rPr>
              <w:t>Plan and provide service of food and beverage for special events</w:t>
            </w:r>
          </w:p>
          <w:p w:rsidR="00AC6B0A" w:rsidRDefault="00AC6B0A" w:rsidP="00E703C2">
            <w:pPr>
              <w:pStyle w:val="EnvelopeReturn"/>
              <w:numPr>
                <w:ilvl w:val="0"/>
                <w:numId w:val="45"/>
              </w:numPr>
              <w:rPr>
                <w:lang w:val="en-GB"/>
              </w:rPr>
            </w:pPr>
            <w:r>
              <w:rPr>
                <w:lang w:val="en-GB"/>
              </w:rPr>
              <w:t>Ensure compliance with legislation governing alcohol service and complete the requirements of the Smart Serve Program</w:t>
            </w:r>
          </w:p>
          <w:p w:rsidR="00AC6B0A" w:rsidRDefault="00AC6B0A" w:rsidP="00E703C2">
            <w:pPr>
              <w:pStyle w:val="EnvelopeReturn"/>
              <w:numPr>
                <w:ilvl w:val="0"/>
                <w:numId w:val="45"/>
              </w:numPr>
              <w:rPr>
                <w:lang w:val="en-GB"/>
              </w:rPr>
            </w:pPr>
            <w:r>
              <w:rPr>
                <w:lang w:val="en-GB"/>
              </w:rPr>
              <w:t>Ensure compliance with current legislation, safety regulations, and sanitation codes related to food and beverage service</w:t>
            </w:r>
          </w:p>
          <w:p w:rsidR="00AC6B0A" w:rsidRDefault="00AC6B0A" w:rsidP="00E703C2">
            <w:pPr>
              <w:pStyle w:val="EnvelopeReturn"/>
              <w:numPr>
                <w:ilvl w:val="0"/>
                <w:numId w:val="45"/>
              </w:numPr>
              <w:rPr>
                <w:lang w:val="en-GB"/>
              </w:rPr>
            </w:pPr>
            <w:r>
              <w:rPr>
                <w:lang w:val="en-GB"/>
              </w:rPr>
              <w:t>Apply product knowledge to provide selection of food and beverage for optimal customer satisfaction</w:t>
            </w:r>
          </w:p>
          <w:p w:rsidR="00AC6B0A" w:rsidRDefault="00AC6B0A" w:rsidP="00E703C2">
            <w:pPr>
              <w:pStyle w:val="EnvelopeReturn"/>
              <w:numPr>
                <w:ilvl w:val="0"/>
                <w:numId w:val="45"/>
              </w:numPr>
              <w:rPr>
                <w:lang w:val="en-GB"/>
              </w:rPr>
            </w:pPr>
            <w:r>
              <w:rPr>
                <w:lang w:val="en-GB"/>
              </w:rPr>
              <w:t>Monitor service quality and make recommendations for improving service</w:t>
            </w:r>
          </w:p>
          <w:p w:rsidR="00AC6B0A" w:rsidRDefault="00AC6B0A">
            <w:pPr>
              <w:pStyle w:val="EnvelopeReturn"/>
              <w:rPr>
                <w:u w:val="single"/>
              </w:rPr>
            </w:pPr>
          </w:p>
          <w:p w:rsidR="00AC6B0A" w:rsidRDefault="00AC6B0A">
            <w:pPr>
              <w:pStyle w:val="EnvelopeReturn"/>
            </w:pPr>
            <w:r>
              <w:t>This learning outcome will constitute approximately 10% of the final mark.</w:t>
            </w:r>
          </w:p>
          <w:p w:rsidR="00AC6B0A" w:rsidRDefault="00AC6B0A">
            <w:pPr>
              <w:pStyle w:val="EnvelopeReturn"/>
              <w:rPr>
                <w:u w:val="single"/>
              </w:rPr>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r>
              <w:t>5.</w:t>
            </w:r>
          </w:p>
        </w:tc>
        <w:tc>
          <w:tcPr>
            <w:tcW w:w="7614" w:type="dxa"/>
          </w:tcPr>
          <w:p w:rsidR="00AC6B0A" w:rsidRDefault="00AC6B0A">
            <w:pPr>
              <w:rPr>
                <w:lang w:val="en-GB"/>
              </w:rPr>
            </w:pPr>
            <w:r>
              <w:rPr>
                <w:lang w:val="en-GB"/>
              </w:rPr>
              <w:t>Identify and discuss distilled and fermented products.</w:t>
            </w:r>
          </w:p>
          <w:p w:rsidR="00AC6B0A" w:rsidRDefault="00AC6B0A">
            <w:pPr>
              <w:ind w:firstLine="720"/>
              <w:rPr>
                <w:u w:val="single"/>
              </w:rPr>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p>
        </w:tc>
        <w:tc>
          <w:tcPr>
            <w:tcW w:w="7614" w:type="dxa"/>
          </w:tcPr>
          <w:p w:rsidR="00AC6B0A" w:rsidRDefault="00AC6B0A">
            <w:pPr>
              <w:pStyle w:val="EnvelopeReturn"/>
            </w:pPr>
            <w:r>
              <w:rPr>
                <w:u w:val="single"/>
              </w:rPr>
              <w:t>Potential Elements of the Performance</w:t>
            </w:r>
            <w:r>
              <w:t>:</w:t>
            </w:r>
          </w:p>
          <w:p w:rsidR="00AC6B0A" w:rsidRDefault="00AC6B0A">
            <w:pPr>
              <w:pStyle w:val="EnvelopeReturn"/>
            </w:pPr>
          </w:p>
          <w:p w:rsidR="00AC6B0A" w:rsidRDefault="00AC6B0A" w:rsidP="008144AA">
            <w:pPr>
              <w:numPr>
                <w:ilvl w:val="0"/>
                <w:numId w:val="29"/>
              </w:numPr>
              <w:rPr>
                <w:lang w:val="en-GB"/>
              </w:rPr>
            </w:pPr>
            <w:r>
              <w:rPr>
                <w:lang w:val="en-GB"/>
              </w:rPr>
              <w:t>Discuss the types of spirits that are distilled</w:t>
            </w:r>
          </w:p>
          <w:p w:rsidR="00AC6B0A" w:rsidRDefault="00AC6B0A" w:rsidP="008144AA">
            <w:pPr>
              <w:numPr>
                <w:ilvl w:val="0"/>
                <w:numId w:val="30"/>
              </w:numPr>
              <w:rPr>
                <w:lang w:val="en-GB"/>
              </w:rPr>
            </w:pPr>
            <w:r>
              <w:rPr>
                <w:lang w:val="en-GB"/>
              </w:rPr>
              <w:t>List all of the ingredients required to produce a given distilled product</w:t>
            </w:r>
          </w:p>
          <w:p w:rsidR="00AC6B0A" w:rsidRDefault="00AC6B0A" w:rsidP="008144AA">
            <w:pPr>
              <w:numPr>
                <w:ilvl w:val="0"/>
                <w:numId w:val="31"/>
              </w:numPr>
              <w:rPr>
                <w:lang w:val="en-GB"/>
              </w:rPr>
            </w:pPr>
            <w:r>
              <w:rPr>
                <w:lang w:val="en-GB"/>
              </w:rPr>
              <w:t>List the steps in the production process of spirits</w:t>
            </w:r>
          </w:p>
          <w:p w:rsidR="00AC6B0A" w:rsidRDefault="00AC6B0A">
            <w:pPr>
              <w:numPr>
                <w:ilvl w:val="0"/>
                <w:numId w:val="32"/>
              </w:numPr>
              <w:rPr>
                <w:lang w:val="en-GB"/>
              </w:rPr>
            </w:pPr>
            <w:r>
              <w:rPr>
                <w:lang w:val="en-GB"/>
              </w:rPr>
              <w:t>List the types of alcoholic beverages which are fermented</w:t>
            </w:r>
          </w:p>
          <w:p w:rsidR="00AC6B0A" w:rsidRDefault="00AC6B0A">
            <w:pPr>
              <w:numPr>
                <w:ilvl w:val="0"/>
                <w:numId w:val="33"/>
              </w:numPr>
              <w:rPr>
                <w:lang w:val="en-GB"/>
              </w:rPr>
            </w:pPr>
            <w:r>
              <w:rPr>
                <w:lang w:val="en-GB"/>
              </w:rPr>
              <w:t>List the ingredients required to produce beer</w:t>
            </w:r>
          </w:p>
          <w:p w:rsidR="00AC6B0A" w:rsidRDefault="00AC6B0A">
            <w:pPr>
              <w:numPr>
                <w:ilvl w:val="0"/>
                <w:numId w:val="34"/>
              </w:numPr>
              <w:rPr>
                <w:lang w:val="en-GB"/>
              </w:rPr>
            </w:pPr>
            <w:r>
              <w:rPr>
                <w:lang w:val="en-GB"/>
              </w:rPr>
              <w:t>Describe the steps in the production process of beer</w:t>
            </w:r>
          </w:p>
          <w:p w:rsidR="00AC6B0A" w:rsidRDefault="00AC6B0A">
            <w:pPr>
              <w:numPr>
                <w:ilvl w:val="0"/>
                <w:numId w:val="35"/>
              </w:numPr>
              <w:rPr>
                <w:lang w:val="en-GB"/>
              </w:rPr>
            </w:pPr>
            <w:r>
              <w:rPr>
                <w:lang w:val="en-GB"/>
              </w:rPr>
              <w:t>Identify correct storage techniques and procedures</w:t>
            </w:r>
          </w:p>
          <w:p w:rsidR="00AC6B0A" w:rsidRDefault="00AC6B0A">
            <w:pPr>
              <w:numPr>
                <w:ilvl w:val="0"/>
                <w:numId w:val="36"/>
              </w:numPr>
              <w:rPr>
                <w:lang w:val="en-GB"/>
              </w:rPr>
            </w:pPr>
            <w:r>
              <w:rPr>
                <w:lang w:val="en-GB"/>
              </w:rPr>
              <w:t xml:space="preserve">Demonstrate correct opening and serving techniques for wine, champagne and beer  </w:t>
            </w:r>
            <w:r>
              <w:rPr>
                <w:lang w:val="en-GB"/>
              </w:rPr>
              <w:tab/>
            </w:r>
          </w:p>
          <w:p w:rsidR="00AC6B0A" w:rsidRDefault="00AC6B0A">
            <w:pPr>
              <w:rPr>
                <w:lang w:val="en-GB"/>
              </w:rPr>
            </w:pPr>
          </w:p>
          <w:p w:rsidR="00AC6B0A" w:rsidRDefault="00AC6B0A" w:rsidP="00A81705">
            <w:pPr>
              <w:rPr>
                <w:u w:val="single"/>
              </w:rPr>
            </w:pPr>
            <w:r>
              <w:t>This learning outcome will constitute approximately 15% of the final mark.</w:t>
            </w:r>
          </w:p>
          <w:p w:rsidR="00AC6B0A" w:rsidRDefault="00AC6B0A">
            <w:pPr>
              <w:pStyle w:val="EnvelopeReturn"/>
              <w:rPr>
                <w:u w:val="single"/>
              </w:rPr>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r>
              <w:t>6.</w:t>
            </w:r>
          </w:p>
        </w:tc>
        <w:tc>
          <w:tcPr>
            <w:tcW w:w="7614" w:type="dxa"/>
          </w:tcPr>
          <w:p w:rsidR="00AC6B0A" w:rsidRDefault="00AC6B0A">
            <w:pPr>
              <w:rPr>
                <w:lang w:val="en-GB"/>
              </w:rPr>
            </w:pPr>
            <w:r>
              <w:rPr>
                <w:lang w:val="en-GB"/>
              </w:rPr>
              <w:t>Provide quality food and beverage planning, preparation, and presentation for a variety of hospitality environments.</w:t>
            </w:r>
          </w:p>
          <w:p w:rsidR="00AC6B0A" w:rsidRDefault="00AC6B0A">
            <w:pPr>
              <w:pStyle w:val="EnvelopeReturn"/>
              <w:rPr>
                <w:u w:val="single"/>
              </w:rPr>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p>
        </w:tc>
        <w:tc>
          <w:tcPr>
            <w:tcW w:w="7614" w:type="dxa"/>
          </w:tcPr>
          <w:p w:rsidR="00AC6B0A" w:rsidRDefault="00AC6B0A">
            <w:pPr>
              <w:pStyle w:val="EnvelopeReturn"/>
              <w:rPr>
                <w:u w:val="single"/>
              </w:rPr>
            </w:pPr>
            <w:r>
              <w:rPr>
                <w:u w:val="single"/>
              </w:rPr>
              <w:t>Potential Elements of the Performance:</w:t>
            </w:r>
          </w:p>
          <w:p w:rsidR="00AC6B0A" w:rsidRDefault="00AC6B0A">
            <w:pPr>
              <w:pStyle w:val="EnvelopeReturn"/>
              <w:rPr>
                <w:lang w:val="en-GB"/>
              </w:rPr>
            </w:pPr>
          </w:p>
          <w:p w:rsidR="00AC6B0A" w:rsidRDefault="00AC6B0A">
            <w:pPr>
              <w:numPr>
                <w:ilvl w:val="0"/>
                <w:numId w:val="37"/>
              </w:numPr>
              <w:rPr>
                <w:lang w:val="en-GB"/>
              </w:rPr>
            </w:pPr>
            <w:r>
              <w:rPr>
                <w:lang w:val="en-GB"/>
              </w:rPr>
              <w:t>Design, prepare, and present alcoholic beverages including mixed drinks</w:t>
            </w:r>
          </w:p>
          <w:p w:rsidR="00AC6B0A" w:rsidRDefault="00AC6B0A" w:rsidP="00174A62">
            <w:pPr>
              <w:numPr>
                <w:ilvl w:val="0"/>
                <w:numId w:val="37"/>
              </w:numPr>
              <w:rPr>
                <w:lang w:val="en-GB"/>
              </w:rPr>
            </w:pPr>
            <w:r>
              <w:rPr>
                <w:lang w:val="en-GB"/>
              </w:rPr>
              <w:t>Organize the selection and use of correct products and techniques for food and beverage production</w:t>
            </w:r>
          </w:p>
          <w:p w:rsidR="00AC6B0A" w:rsidRDefault="00AC6B0A">
            <w:pPr>
              <w:numPr>
                <w:ilvl w:val="0"/>
                <w:numId w:val="37"/>
              </w:numPr>
              <w:rPr>
                <w:lang w:val="en-GB"/>
              </w:rPr>
            </w:pPr>
            <w:r>
              <w:rPr>
                <w:lang w:val="en-GB"/>
              </w:rPr>
              <w:t>Differentiate between the three preparation methods</w:t>
            </w:r>
          </w:p>
          <w:p w:rsidR="00AC6B0A" w:rsidRDefault="00AC6B0A">
            <w:pPr>
              <w:numPr>
                <w:ilvl w:val="0"/>
                <w:numId w:val="37"/>
              </w:numPr>
              <w:rPr>
                <w:lang w:val="en-GB"/>
              </w:rPr>
            </w:pPr>
            <w:r>
              <w:rPr>
                <w:lang w:val="en-GB"/>
              </w:rPr>
              <w:t>Select proper glassware</w:t>
            </w:r>
          </w:p>
          <w:p w:rsidR="00AC6B0A" w:rsidRDefault="00AC6B0A">
            <w:pPr>
              <w:numPr>
                <w:ilvl w:val="0"/>
                <w:numId w:val="37"/>
              </w:numPr>
              <w:rPr>
                <w:lang w:val="en-GB"/>
              </w:rPr>
            </w:pPr>
            <w:r>
              <w:rPr>
                <w:lang w:val="en-GB"/>
              </w:rPr>
              <w:t>Mix drinks in the correct sequence using the proper technique and recipe</w:t>
            </w:r>
          </w:p>
          <w:p w:rsidR="00AC6B0A" w:rsidRDefault="00AC6B0A">
            <w:pPr>
              <w:numPr>
                <w:ilvl w:val="0"/>
                <w:numId w:val="37"/>
              </w:numPr>
              <w:rPr>
                <w:lang w:val="en-GB"/>
              </w:rPr>
            </w:pPr>
            <w:r>
              <w:rPr>
                <w:lang w:val="en-GB"/>
              </w:rPr>
              <w:t>Prepare and use appropriate garnish and ice</w:t>
            </w:r>
          </w:p>
          <w:p w:rsidR="00AC6B0A" w:rsidRDefault="00AC6B0A">
            <w:pPr>
              <w:numPr>
                <w:ilvl w:val="0"/>
                <w:numId w:val="37"/>
              </w:numPr>
              <w:rPr>
                <w:lang w:val="en-GB"/>
              </w:rPr>
            </w:pPr>
            <w:r>
              <w:rPr>
                <w:lang w:val="en-GB"/>
              </w:rPr>
              <w:t>Serve cocktails in a professional manner</w:t>
            </w:r>
          </w:p>
          <w:p w:rsidR="00AC6B0A" w:rsidRDefault="00AC6B0A">
            <w:pPr>
              <w:numPr>
                <w:ilvl w:val="0"/>
                <w:numId w:val="37"/>
              </w:numPr>
              <w:rPr>
                <w:lang w:val="en-GB"/>
              </w:rPr>
            </w:pPr>
            <w:r>
              <w:rPr>
                <w:lang w:val="en-GB"/>
              </w:rPr>
              <w:t>Demonstrate a knowledge of the recipes of the most commonly</w:t>
            </w:r>
          </w:p>
          <w:p w:rsidR="00AC6B0A" w:rsidRDefault="00AC6B0A">
            <w:pPr>
              <w:ind w:left="360"/>
              <w:rPr>
                <w:lang w:val="en-GB"/>
              </w:rPr>
            </w:pPr>
            <w:r>
              <w:rPr>
                <w:lang w:val="en-GB"/>
              </w:rPr>
              <w:t>served cocktails</w:t>
            </w:r>
          </w:p>
          <w:p w:rsidR="00AC6B0A" w:rsidRPr="002A29CE" w:rsidRDefault="00AC6B0A">
            <w:pPr>
              <w:numPr>
                <w:ilvl w:val="0"/>
                <w:numId w:val="38"/>
              </w:numPr>
              <w:rPr>
                <w:u w:val="single"/>
              </w:rPr>
            </w:pPr>
            <w:r>
              <w:rPr>
                <w:lang w:val="en-GB"/>
              </w:rPr>
              <w:t>Provide verbal or written knowledge of all cocktails</w:t>
            </w:r>
            <w:r>
              <w:rPr>
                <w:lang w:val="en-GB"/>
              </w:rPr>
              <w:tab/>
            </w:r>
          </w:p>
          <w:p w:rsidR="00AC6B0A" w:rsidRPr="002A29CE" w:rsidRDefault="00AC6B0A">
            <w:pPr>
              <w:numPr>
                <w:ilvl w:val="0"/>
                <w:numId w:val="38"/>
              </w:numPr>
              <w:rPr>
                <w:u w:val="single"/>
              </w:rPr>
            </w:pPr>
            <w:r>
              <w:rPr>
                <w:lang w:val="en-GB"/>
              </w:rPr>
              <w:t>Ensure compliance with current health, safety and sanitation legislation and regulations</w:t>
            </w:r>
          </w:p>
          <w:p w:rsidR="00AC6B0A" w:rsidRDefault="00AC6B0A">
            <w:pPr>
              <w:numPr>
                <w:ilvl w:val="0"/>
                <w:numId w:val="38"/>
              </w:numPr>
              <w:rPr>
                <w:u w:val="single"/>
              </w:rPr>
            </w:pPr>
            <w:r>
              <w:rPr>
                <w:lang w:val="en-GB"/>
              </w:rPr>
              <w:t>Adhere to standard operating policies, practices, and procedures related to the provision of preparation and service of food and beverages</w:t>
            </w:r>
          </w:p>
          <w:p w:rsidR="00AC6B0A" w:rsidRDefault="00AC6B0A">
            <w:pPr>
              <w:rPr>
                <w:u w:val="single"/>
              </w:rPr>
            </w:pPr>
          </w:p>
          <w:p w:rsidR="00AC6B0A" w:rsidRDefault="00AC6B0A">
            <w:r>
              <w:t>This learning outcome will constitute approximately 15% of the final mark.</w:t>
            </w:r>
          </w:p>
          <w:p w:rsidR="00AC6B0A" w:rsidRDefault="00AC6B0A">
            <w:pPr>
              <w:rPr>
                <w:u w:val="single"/>
              </w:rPr>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r>
              <w:t>7.</w:t>
            </w:r>
          </w:p>
        </w:tc>
        <w:tc>
          <w:tcPr>
            <w:tcW w:w="7614" w:type="dxa"/>
          </w:tcPr>
          <w:p w:rsidR="00AC6B0A" w:rsidRDefault="00AC6B0A">
            <w:pPr>
              <w:rPr>
                <w:lang w:val="en-GB"/>
              </w:rPr>
            </w:pPr>
            <w:r>
              <w:rPr>
                <w:lang w:val="en-GB"/>
              </w:rPr>
              <w:t>Open and close a bar.</w:t>
            </w:r>
          </w:p>
          <w:p w:rsidR="00AC6B0A" w:rsidRDefault="00AC6B0A">
            <w:pPr>
              <w:ind w:firstLine="720"/>
              <w:rPr>
                <w:u w:val="single"/>
              </w:rPr>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p>
        </w:tc>
        <w:tc>
          <w:tcPr>
            <w:tcW w:w="7614" w:type="dxa"/>
          </w:tcPr>
          <w:p w:rsidR="00AC6B0A" w:rsidRDefault="00AC6B0A">
            <w:pPr>
              <w:pStyle w:val="EnvelopeReturn"/>
            </w:pPr>
            <w:r>
              <w:rPr>
                <w:u w:val="single"/>
              </w:rPr>
              <w:t>Potential Elements of the Performance</w:t>
            </w:r>
            <w:r>
              <w:t>:</w:t>
            </w:r>
          </w:p>
          <w:p w:rsidR="00AC6B0A" w:rsidRDefault="00AC6B0A">
            <w:pPr>
              <w:rPr>
                <w:lang w:val="en-GB"/>
              </w:rPr>
            </w:pPr>
          </w:p>
          <w:p w:rsidR="00AC6B0A" w:rsidRDefault="00AC6B0A">
            <w:pPr>
              <w:numPr>
                <w:ilvl w:val="0"/>
                <w:numId w:val="39"/>
              </w:numPr>
              <w:rPr>
                <w:lang w:val="en-GB"/>
              </w:rPr>
            </w:pPr>
            <w:r>
              <w:rPr>
                <w:lang w:val="en-GB"/>
              </w:rPr>
              <w:t xml:space="preserve">Perform opening inventory </w:t>
            </w:r>
          </w:p>
          <w:p w:rsidR="00AC6B0A" w:rsidRDefault="00AC6B0A">
            <w:pPr>
              <w:numPr>
                <w:ilvl w:val="0"/>
                <w:numId w:val="39"/>
              </w:numPr>
              <w:rPr>
                <w:lang w:val="en-GB"/>
              </w:rPr>
            </w:pPr>
            <w:r>
              <w:rPr>
                <w:lang w:val="en-GB"/>
              </w:rPr>
              <w:t>Set up bar according to established format</w:t>
            </w:r>
          </w:p>
          <w:p w:rsidR="00AC6B0A" w:rsidRDefault="00AC6B0A">
            <w:pPr>
              <w:numPr>
                <w:ilvl w:val="0"/>
                <w:numId w:val="39"/>
              </w:numPr>
              <w:rPr>
                <w:lang w:val="en-GB"/>
              </w:rPr>
            </w:pPr>
            <w:r>
              <w:rPr>
                <w:lang w:val="en-GB"/>
              </w:rPr>
              <w:t>Practice responsible pouring and serving methods</w:t>
            </w:r>
          </w:p>
          <w:p w:rsidR="00AC6B0A" w:rsidRDefault="00AC6B0A">
            <w:pPr>
              <w:numPr>
                <w:ilvl w:val="0"/>
                <w:numId w:val="39"/>
              </w:numPr>
              <w:rPr>
                <w:lang w:val="en-GB"/>
              </w:rPr>
            </w:pPr>
            <w:r>
              <w:rPr>
                <w:lang w:val="en-GB"/>
              </w:rPr>
              <w:t>Perform closing inventory</w:t>
            </w:r>
          </w:p>
          <w:p w:rsidR="00AC6B0A" w:rsidRDefault="00AC6B0A">
            <w:pPr>
              <w:numPr>
                <w:ilvl w:val="0"/>
                <w:numId w:val="39"/>
              </w:numPr>
              <w:rPr>
                <w:lang w:val="en-GB"/>
              </w:rPr>
            </w:pPr>
            <w:r>
              <w:rPr>
                <w:lang w:val="en-GB"/>
              </w:rPr>
              <w:t>Prepare requisition based on established bar stock</w:t>
            </w:r>
          </w:p>
          <w:p w:rsidR="00AC6B0A" w:rsidRDefault="00AC6B0A">
            <w:pPr>
              <w:numPr>
                <w:ilvl w:val="0"/>
                <w:numId w:val="39"/>
              </w:numPr>
              <w:rPr>
                <w:lang w:val="en-GB"/>
              </w:rPr>
            </w:pPr>
            <w:r>
              <w:rPr>
                <w:lang w:val="en-GB"/>
              </w:rPr>
              <w:t>Store and lock up all products</w:t>
            </w:r>
          </w:p>
          <w:p w:rsidR="00AC6B0A" w:rsidRDefault="00AC6B0A">
            <w:pPr>
              <w:numPr>
                <w:ilvl w:val="0"/>
                <w:numId w:val="39"/>
              </w:numPr>
              <w:rPr>
                <w:lang w:val="en-GB"/>
              </w:rPr>
            </w:pPr>
            <w:r>
              <w:rPr>
                <w:lang w:val="en-GB"/>
              </w:rPr>
              <w:t>Follow the principles of sanitation</w:t>
            </w:r>
          </w:p>
          <w:p w:rsidR="00AC6B0A" w:rsidRDefault="00AC6B0A">
            <w:pPr>
              <w:pStyle w:val="EnvelopeReturn"/>
              <w:rPr>
                <w:u w:val="single"/>
              </w:rPr>
            </w:pPr>
          </w:p>
          <w:p w:rsidR="00AC6B0A" w:rsidRDefault="00AC6B0A">
            <w:r>
              <w:t>This learning outcome will constitute approximately 10% of the final mark.</w:t>
            </w:r>
          </w:p>
          <w:p w:rsidR="00AC6B0A" w:rsidRDefault="00AC6B0A">
            <w:pPr>
              <w:rPr>
                <w:u w:val="single"/>
              </w:rPr>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r>
              <w:t>8</w:t>
            </w:r>
          </w:p>
        </w:tc>
        <w:tc>
          <w:tcPr>
            <w:tcW w:w="7614" w:type="dxa"/>
          </w:tcPr>
          <w:p w:rsidR="00AC6B0A" w:rsidRDefault="00AC6B0A">
            <w:pPr>
              <w:rPr>
                <w:lang w:val="en-GB"/>
              </w:rPr>
            </w:pPr>
            <w:r>
              <w:rPr>
                <w:lang w:val="en-GB"/>
              </w:rPr>
              <w:t>Ensure a high degree of customer satisfaction by anticipating guests’ needs and providing hospitality services in a professional manner.</w:t>
            </w:r>
          </w:p>
          <w:p w:rsidR="00AC6B0A" w:rsidRDefault="00AC6B0A">
            <w:pPr>
              <w:rPr>
                <w:u w:val="single"/>
              </w:rPr>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p>
        </w:tc>
        <w:tc>
          <w:tcPr>
            <w:tcW w:w="7614" w:type="dxa"/>
          </w:tcPr>
          <w:p w:rsidR="00AC6B0A" w:rsidRDefault="00AC6B0A">
            <w:pPr>
              <w:pStyle w:val="EnvelopeReturn"/>
              <w:rPr>
                <w:u w:val="single"/>
              </w:rPr>
            </w:pPr>
            <w:r>
              <w:rPr>
                <w:u w:val="single"/>
              </w:rPr>
              <w:t>Potential Elements of the Performance:</w:t>
            </w:r>
          </w:p>
          <w:p w:rsidR="00AC6B0A" w:rsidRDefault="00AC6B0A">
            <w:pPr>
              <w:pStyle w:val="EnvelopeReturn"/>
              <w:rPr>
                <w:lang w:val="en-GB"/>
              </w:rPr>
            </w:pPr>
          </w:p>
          <w:p w:rsidR="00AC6B0A" w:rsidRDefault="00AC6B0A">
            <w:pPr>
              <w:numPr>
                <w:ilvl w:val="0"/>
                <w:numId w:val="40"/>
              </w:numPr>
              <w:rPr>
                <w:lang w:val="en-GB"/>
              </w:rPr>
            </w:pPr>
            <w:r>
              <w:rPr>
                <w:lang w:val="en-GB"/>
              </w:rPr>
              <w:t>Identify the appropriate business etiquette and protocol for a multitude of hospitality business environments</w:t>
            </w:r>
          </w:p>
          <w:p w:rsidR="00AC6B0A" w:rsidRDefault="00AC6B0A">
            <w:pPr>
              <w:numPr>
                <w:ilvl w:val="0"/>
                <w:numId w:val="41"/>
              </w:numPr>
              <w:rPr>
                <w:lang w:val="en-GB"/>
              </w:rPr>
            </w:pPr>
            <w:r>
              <w:rPr>
                <w:lang w:val="en-GB"/>
              </w:rPr>
              <w:t>Outline and explain the standard types of service</w:t>
            </w:r>
          </w:p>
          <w:p w:rsidR="00AC6B0A" w:rsidRDefault="00AC6B0A">
            <w:pPr>
              <w:numPr>
                <w:ilvl w:val="0"/>
                <w:numId w:val="41"/>
              </w:numPr>
              <w:rPr>
                <w:lang w:val="en-GB"/>
              </w:rPr>
            </w:pPr>
            <w:r>
              <w:rPr>
                <w:lang w:val="en-GB"/>
              </w:rPr>
              <w:t>Comply with policies and legislation governing ethical behaviour, rights and freedoms, and codes of conduct</w:t>
            </w:r>
          </w:p>
          <w:p w:rsidR="00AC6B0A" w:rsidRDefault="00AC6B0A">
            <w:pPr>
              <w:numPr>
                <w:ilvl w:val="0"/>
                <w:numId w:val="41"/>
              </w:numPr>
              <w:rPr>
                <w:lang w:val="en-GB"/>
              </w:rPr>
            </w:pPr>
            <w:r>
              <w:rPr>
                <w:lang w:val="en-GB"/>
              </w:rPr>
              <w:t>Employ effective interpersonal skills in dealing with co-workers</w:t>
            </w:r>
          </w:p>
          <w:p w:rsidR="00AC6B0A" w:rsidRDefault="00AC6B0A">
            <w:pPr>
              <w:numPr>
                <w:ilvl w:val="0"/>
                <w:numId w:val="41"/>
              </w:numPr>
              <w:rPr>
                <w:lang w:val="en-GB"/>
              </w:rPr>
            </w:pPr>
            <w:r>
              <w:rPr>
                <w:lang w:val="en-GB"/>
              </w:rPr>
              <w:t>Adhere to professional standards of dress, hygiene, and grooming</w:t>
            </w:r>
          </w:p>
          <w:p w:rsidR="00AC6B0A" w:rsidRDefault="00AC6B0A">
            <w:pPr>
              <w:numPr>
                <w:ilvl w:val="0"/>
                <w:numId w:val="41"/>
              </w:numPr>
              <w:rPr>
                <w:lang w:val="en-GB"/>
              </w:rPr>
            </w:pPr>
            <w:r>
              <w:rPr>
                <w:lang w:val="en-GB"/>
              </w:rPr>
              <w:t>Explain how to establish and maintain a rapport with the customer and respond in a positive and timely manner to customer concerns adapting service to meet customer needs and to exceed customer expectations</w:t>
            </w:r>
          </w:p>
          <w:p w:rsidR="00AC6B0A" w:rsidRDefault="00AC6B0A">
            <w:pPr>
              <w:numPr>
                <w:ilvl w:val="0"/>
                <w:numId w:val="41"/>
              </w:numPr>
              <w:rPr>
                <w:lang w:val="en-GB"/>
              </w:rPr>
            </w:pPr>
            <w:r>
              <w:rPr>
                <w:lang w:val="en-GB"/>
              </w:rPr>
              <w:t>Apply principles of customer service in hospitality settings</w:t>
            </w:r>
          </w:p>
          <w:p w:rsidR="00AC6B0A" w:rsidRDefault="00AC6B0A">
            <w:pPr>
              <w:numPr>
                <w:ilvl w:val="0"/>
                <w:numId w:val="41"/>
              </w:numPr>
              <w:rPr>
                <w:lang w:val="en-GB"/>
              </w:rPr>
            </w:pPr>
            <w:r>
              <w:rPr>
                <w:lang w:val="en-GB"/>
              </w:rPr>
              <w:t>Apply knowledge of the organization of a hospitality enterprise to interact appropriately with co-workers and to anticipate and effectively respond to guest needs to exceed guest expectations</w:t>
            </w:r>
          </w:p>
          <w:p w:rsidR="00AC6B0A" w:rsidRDefault="00AC6B0A">
            <w:pPr>
              <w:pStyle w:val="EnvelopeReturn"/>
              <w:rPr>
                <w:u w:val="single"/>
              </w:rPr>
            </w:pPr>
          </w:p>
          <w:p w:rsidR="00AC6B0A" w:rsidRDefault="00AC6B0A">
            <w:r>
              <w:t>This learning outcome will constitute approximately 10% of the final mark.</w:t>
            </w:r>
          </w:p>
          <w:p w:rsidR="00AC6B0A" w:rsidRDefault="00AC6B0A">
            <w:pPr>
              <w:pStyle w:val="EnvelopeReturn"/>
              <w:rPr>
                <w:u w:val="single"/>
              </w:rPr>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r>
              <w:t>9.</w:t>
            </w:r>
          </w:p>
        </w:tc>
        <w:tc>
          <w:tcPr>
            <w:tcW w:w="7614" w:type="dxa"/>
          </w:tcPr>
          <w:p w:rsidR="00AC6B0A" w:rsidRDefault="00AC6B0A">
            <w:pPr>
              <w:pStyle w:val="EnvelopeReturn"/>
              <w:rPr>
                <w:u w:val="single"/>
              </w:rPr>
            </w:pPr>
            <w:r>
              <w:rPr>
                <w:lang w:val="en-GB"/>
              </w:rPr>
              <w:t>Demonstrate and apply knowledge of formal food and beverage service techniques.</w:t>
            </w:r>
          </w:p>
        </w:tc>
      </w:tr>
    </w:tbl>
    <w:p w:rsidR="00AC6B0A" w:rsidRDefault="00AC6B0A"/>
    <w:tbl>
      <w:tblPr>
        <w:tblW w:w="0" w:type="auto"/>
        <w:tblLayout w:type="fixed"/>
        <w:tblLook w:val="0000"/>
      </w:tblPr>
      <w:tblGrid>
        <w:gridCol w:w="675"/>
        <w:gridCol w:w="567"/>
        <w:gridCol w:w="7614"/>
      </w:tblGrid>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p>
        </w:tc>
        <w:tc>
          <w:tcPr>
            <w:tcW w:w="7614" w:type="dxa"/>
          </w:tcPr>
          <w:p w:rsidR="00AC6B0A" w:rsidRDefault="00AC6B0A">
            <w:pPr>
              <w:pStyle w:val="EnvelopeReturn"/>
            </w:pPr>
            <w:r>
              <w:rPr>
                <w:u w:val="single"/>
              </w:rPr>
              <w:t>Potential Elements of the Performance</w:t>
            </w:r>
            <w:r>
              <w:t>:</w:t>
            </w:r>
          </w:p>
          <w:p w:rsidR="00AC6B0A" w:rsidRDefault="00AC6B0A">
            <w:pPr>
              <w:rPr>
                <w:lang w:val="en-GB"/>
              </w:rPr>
            </w:pPr>
          </w:p>
          <w:p w:rsidR="00AC6B0A" w:rsidRDefault="00AC6B0A">
            <w:pPr>
              <w:numPr>
                <w:ilvl w:val="0"/>
                <w:numId w:val="42"/>
              </w:numPr>
              <w:rPr>
                <w:lang w:val="en-GB"/>
              </w:rPr>
            </w:pPr>
            <w:r>
              <w:rPr>
                <w:lang w:val="en-GB"/>
              </w:rPr>
              <w:t xml:space="preserve">Discuss proper coffee and tea service </w:t>
            </w:r>
          </w:p>
          <w:p w:rsidR="00AC6B0A" w:rsidRDefault="00AC6B0A">
            <w:pPr>
              <w:numPr>
                <w:ilvl w:val="0"/>
                <w:numId w:val="42"/>
              </w:numPr>
              <w:rPr>
                <w:lang w:val="en-GB"/>
              </w:rPr>
            </w:pPr>
            <w:r>
              <w:rPr>
                <w:lang w:val="en-GB"/>
              </w:rPr>
              <w:t xml:space="preserve">Process guest cheques manually (trained on the automated point-of-sale system in FDS116) </w:t>
            </w:r>
          </w:p>
          <w:p w:rsidR="00AC6B0A" w:rsidRDefault="00AC6B0A">
            <w:pPr>
              <w:numPr>
                <w:ilvl w:val="0"/>
                <w:numId w:val="42"/>
              </w:numPr>
              <w:rPr>
                <w:lang w:val="en-GB"/>
              </w:rPr>
            </w:pPr>
            <w:r>
              <w:rPr>
                <w:lang w:val="en-GB"/>
              </w:rPr>
              <w:t>Discuss the importance of telephone skills</w:t>
            </w:r>
          </w:p>
          <w:p w:rsidR="00AC6B0A" w:rsidRDefault="00AC6B0A">
            <w:pPr>
              <w:numPr>
                <w:ilvl w:val="0"/>
                <w:numId w:val="42"/>
              </w:numPr>
              <w:rPr>
                <w:lang w:val="en-GB"/>
              </w:rPr>
            </w:pPr>
            <w:r>
              <w:rPr>
                <w:lang w:val="en-GB"/>
              </w:rPr>
              <w:t>Explain suggestive selling and up selling techniques</w:t>
            </w:r>
          </w:p>
          <w:p w:rsidR="00AC6B0A" w:rsidRDefault="00AC6B0A">
            <w:pPr>
              <w:numPr>
                <w:ilvl w:val="0"/>
                <w:numId w:val="42"/>
              </w:numPr>
              <w:rPr>
                <w:lang w:val="en-GB"/>
              </w:rPr>
            </w:pPr>
            <w:r>
              <w:rPr>
                <w:lang w:val="en-GB"/>
              </w:rPr>
              <w:t>Discuss the set up and maintenance of an organized work station</w:t>
            </w:r>
          </w:p>
          <w:p w:rsidR="00AC6B0A" w:rsidRDefault="00AC6B0A">
            <w:pPr>
              <w:numPr>
                <w:ilvl w:val="0"/>
                <w:numId w:val="42"/>
              </w:numPr>
              <w:rPr>
                <w:lang w:val="en-GB"/>
              </w:rPr>
            </w:pPr>
            <w:r>
              <w:rPr>
                <w:lang w:val="en-GB"/>
              </w:rPr>
              <w:t>Select correct tools, equipment, supplies, and techniques for food and beverage preparation and service</w:t>
            </w:r>
          </w:p>
          <w:p w:rsidR="00AC6B0A" w:rsidRDefault="00AC6B0A">
            <w:pPr>
              <w:numPr>
                <w:ilvl w:val="0"/>
                <w:numId w:val="43"/>
              </w:numPr>
              <w:rPr>
                <w:u w:val="single"/>
              </w:rPr>
            </w:pPr>
            <w:r>
              <w:rPr>
                <w:lang w:val="en-GB"/>
              </w:rPr>
              <w:t>Outline the steps involved when serving a guest in a formal dining room setting</w:t>
            </w:r>
          </w:p>
          <w:p w:rsidR="00AC6B0A" w:rsidRDefault="00AC6B0A">
            <w:pPr>
              <w:rPr>
                <w:u w:val="single"/>
              </w:rPr>
            </w:pPr>
          </w:p>
          <w:p w:rsidR="00AC6B0A" w:rsidRDefault="00AC6B0A">
            <w:r>
              <w:t>This learning outcome will constitute approximately 10% of the final mark.</w:t>
            </w:r>
          </w:p>
          <w:p w:rsidR="00AC6B0A" w:rsidRDefault="00AC6B0A">
            <w:pPr>
              <w:rPr>
                <w:u w:val="single"/>
              </w:rPr>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r>
              <w:t>10.</w:t>
            </w:r>
          </w:p>
        </w:tc>
        <w:tc>
          <w:tcPr>
            <w:tcW w:w="7614" w:type="dxa"/>
          </w:tcPr>
          <w:p w:rsidR="00AC6B0A" w:rsidRDefault="00AC6B0A" w:rsidP="00B532FA">
            <w:r w:rsidRPr="00B532FA">
              <w:t xml:space="preserve">Apply accounting and financial </w:t>
            </w:r>
            <w:r>
              <w:t>knowledge and skills, including cost control techniques, to the operation of a hospitality enterprise.</w:t>
            </w:r>
          </w:p>
          <w:p w:rsidR="00AC6B0A" w:rsidRPr="00B532FA" w:rsidRDefault="00AC6B0A" w:rsidP="00B532FA"/>
        </w:tc>
      </w:tr>
    </w:tbl>
    <w:p w:rsidR="001C5D89" w:rsidRDefault="001C5D89">
      <w:r>
        <w:br w:type="page"/>
      </w:r>
    </w:p>
    <w:tbl>
      <w:tblPr>
        <w:tblW w:w="0" w:type="auto"/>
        <w:tblLayout w:type="fixed"/>
        <w:tblLook w:val="0000"/>
      </w:tblPr>
      <w:tblGrid>
        <w:gridCol w:w="675"/>
        <w:gridCol w:w="567"/>
        <w:gridCol w:w="7614"/>
      </w:tblGrid>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p>
        </w:tc>
        <w:tc>
          <w:tcPr>
            <w:tcW w:w="7614" w:type="dxa"/>
          </w:tcPr>
          <w:p w:rsidR="00AC6B0A" w:rsidRDefault="00AC6B0A">
            <w:pPr>
              <w:pStyle w:val="EnvelopeReturn"/>
            </w:pPr>
            <w:r>
              <w:rPr>
                <w:u w:val="single"/>
              </w:rPr>
              <w:t>Potential Elements of the Performance</w:t>
            </w:r>
            <w:r>
              <w:t>:</w:t>
            </w:r>
          </w:p>
          <w:p w:rsidR="00AC6B0A" w:rsidRDefault="00AC6B0A">
            <w:pPr>
              <w:pStyle w:val="EnvelopeReturn"/>
              <w:rPr>
                <w:u w:val="single"/>
              </w:rPr>
            </w:pPr>
          </w:p>
          <w:p w:rsidR="00AC6B0A" w:rsidRDefault="00AC6B0A" w:rsidP="00B532FA">
            <w:pPr>
              <w:pStyle w:val="EnvelopeReturn"/>
              <w:numPr>
                <w:ilvl w:val="0"/>
                <w:numId w:val="46"/>
              </w:numPr>
            </w:pPr>
            <w:r w:rsidRPr="00B532FA">
              <w:t xml:space="preserve">Apply </w:t>
            </w:r>
            <w:r>
              <w:t>mathematical skills to make accurate calculations, to verify the accuracy of calculations, and interpret the results</w:t>
            </w:r>
          </w:p>
          <w:p w:rsidR="00AC6B0A" w:rsidRDefault="00AC6B0A" w:rsidP="00B532FA">
            <w:pPr>
              <w:pStyle w:val="EnvelopeReturn"/>
              <w:numPr>
                <w:ilvl w:val="0"/>
                <w:numId w:val="46"/>
              </w:numPr>
            </w:pPr>
            <w:r>
              <w:t>Apply knowledge of proper procedures of purchasing, receiving, storing, and issuing for food and beverages</w:t>
            </w:r>
          </w:p>
          <w:p w:rsidR="00AC6B0A" w:rsidRDefault="00AC6B0A" w:rsidP="00B532FA">
            <w:pPr>
              <w:pStyle w:val="EnvelopeReturn"/>
              <w:numPr>
                <w:ilvl w:val="0"/>
                <w:numId w:val="46"/>
              </w:numPr>
            </w:pPr>
            <w:r>
              <w:t>Outline policies for monitoring inventory and forecasting requirements</w:t>
            </w:r>
          </w:p>
          <w:p w:rsidR="00AC6B0A" w:rsidRDefault="00AC6B0A" w:rsidP="00B532FA">
            <w:pPr>
              <w:pStyle w:val="EnvelopeReturn"/>
              <w:numPr>
                <w:ilvl w:val="0"/>
                <w:numId w:val="46"/>
              </w:numPr>
            </w:pPr>
            <w:r>
              <w:t>Apply knowledge of pricing to food and beverage operations</w:t>
            </w:r>
          </w:p>
          <w:p w:rsidR="00AC6B0A" w:rsidRPr="00B532FA" w:rsidRDefault="00AC6B0A" w:rsidP="00B532FA">
            <w:pPr>
              <w:pStyle w:val="EnvelopeReturn"/>
              <w:numPr>
                <w:ilvl w:val="0"/>
                <w:numId w:val="46"/>
              </w:numPr>
            </w:pPr>
            <w:r>
              <w:t xml:space="preserve">Take into account the impact on business of legislated taxes and premiums (e.g. PST, </w:t>
            </w:r>
            <w:proofErr w:type="spellStart"/>
            <w:r>
              <w:t>GST</w:t>
            </w:r>
            <w:proofErr w:type="spellEnd"/>
            <w:r>
              <w:t xml:space="preserve">, Employer Health Tax , </w:t>
            </w:r>
            <w:proofErr w:type="spellStart"/>
            <w:r>
              <w:t>WSIB</w:t>
            </w:r>
            <w:proofErr w:type="spellEnd"/>
            <w:r>
              <w:t xml:space="preserve"> premiums)</w:t>
            </w:r>
          </w:p>
          <w:p w:rsidR="00AC6B0A" w:rsidRDefault="00AC6B0A">
            <w:pPr>
              <w:pStyle w:val="EnvelopeReturn"/>
              <w:rPr>
                <w:u w:val="single"/>
              </w:rPr>
            </w:pPr>
          </w:p>
          <w:p w:rsidR="00AC6B0A" w:rsidRDefault="00AC6B0A">
            <w:r>
              <w:t>This learning outcome will constitute approximately 5% of the final mark.</w:t>
            </w:r>
          </w:p>
          <w:p w:rsidR="00AC6B0A" w:rsidRDefault="00AC6B0A">
            <w:pPr>
              <w:pStyle w:val="EnvelopeReturn"/>
              <w:rPr>
                <w:u w:val="single"/>
              </w:rPr>
            </w:pPr>
          </w:p>
        </w:tc>
      </w:tr>
      <w:tr w:rsidR="00AC6B0A">
        <w:tc>
          <w:tcPr>
            <w:tcW w:w="675" w:type="dxa"/>
          </w:tcPr>
          <w:p w:rsidR="00AC6B0A" w:rsidRDefault="00AC6B0A" w:rsidP="00BC7853">
            <w:pPr>
              <w:pStyle w:val="EnvelopeReturn"/>
              <w:rPr>
                <w:rFonts w:ascii="Times New Roman" w:hAnsi="Times New Roman"/>
                <w:b/>
              </w:rPr>
            </w:pPr>
          </w:p>
        </w:tc>
        <w:tc>
          <w:tcPr>
            <w:tcW w:w="567" w:type="dxa"/>
          </w:tcPr>
          <w:p w:rsidR="00AC6B0A" w:rsidRDefault="00AC6B0A" w:rsidP="00BC7853">
            <w:pPr>
              <w:pStyle w:val="EnvelopeReturn"/>
            </w:pPr>
            <w:r>
              <w:t>11.</w:t>
            </w:r>
          </w:p>
        </w:tc>
        <w:tc>
          <w:tcPr>
            <w:tcW w:w="7614" w:type="dxa"/>
          </w:tcPr>
          <w:p w:rsidR="00AC6B0A" w:rsidRDefault="00AC6B0A" w:rsidP="00BC7853">
            <w:pPr>
              <w:rPr>
                <w:lang w:val="en-GB"/>
              </w:rPr>
            </w:pPr>
            <w:r>
              <w:rPr>
                <w:lang w:val="en-GB"/>
              </w:rPr>
              <w:t>Develop ongoing personal professional development strategies and plans to achieve realistic career goals and to enhance leadership and management skills for the hospitality environment.</w:t>
            </w:r>
          </w:p>
          <w:p w:rsidR="00AC6B0A" w:rsidRDefault="00AC6B0A" w:rsidP="00BC7853">
            <w:pPr>
              <w:rPr>
                <w:u w:val="single"/>
              </w:rPr>
            </w:pPr>
          </w:p>
        </w:tc>
      </w:tr>
      <w:tr w:rsidR="00AC6B0A">
        <w:tc>
          <w:tcPr>
            <w:tcW w:w="675" w:type="dxa"/>
          </w:tcPr>
          <w:p w:rsidR="00AC6B0A" w:rsidRDefault="00AC6B0A" w:rsidP="00BC7853">
            <w:pPr>
              <w:pStyle w:val="EnvelopeReturn"/>
              <w:rPr>
                <w:rFonts w:ascii="Times New Roman" w:hAnsi="Times New Roman"/>
                <w:b/>
              </w:rPr>
            </w:pPr>
          </w:p>
        </w:tc>
        <w:tc>
          <w:tcPr>
            <w:tcW w:w="567" w:type="dxa"/>
          </w:tcPr>
          <w:p w:rsidR="00AC6B0A" w:rsidRDefault="00AC6B0A" w:rsidP="00BC7853">
            <w:pPr>
              <w:pStyle w:val="EnvelopeReturn"/>
            </w:pPr>
          </w:p>
        </w:tc>
        <w:tc>
          <w:tcPr>
            <w:tcW w:w="7614" w:type="dxa"/>
          </w:tcPr>
          <w:p w:rsidR="00AC6B0A" w:rsidRDefault="00AC6B0A" w:rsidP="00BC7853">
            <w:pPr>
              <w:pStyle w:val="EnvelopeReturn"/>
            </w:pPr>
            <w:r>
              <w:rPr>
                <w:u w:val="single"/>
              </w:rPr>
              <w:t>Potential Elements of the Performance</w:t>
            </w:r>
            <w:r>
              <w:t>:</w:t>
            </w:r>
          </w:p>
          <w:p w:rsidR="00AC6B0A" w:rsidRDefault="00AC6B0A" w:rsidP="00BC7853">
            <w:pPr>
              <w:pStyle w:val="EnvelopeReturn"/>
              <w:rPr>
                <w:u w:val="single"/>
              </w:rPr>
            </w:pPr>
          </w:p>
          <w:p w:rsidR="00AC6B0A" w:rsidRDefault="00AC6B0A" w:rsidP="00BC7853">
            <w:pPr>
              <w:numPr>
                <w:ilvl w:val="0"/>
                <w:numId w:val="44"/>
              </w:numPr>
              <w:rPr>
                <w:lang w:val="en-GB"/>
              </w:rPr>
            </w:pPr>
            <w:r>
              <w:rPr>
                <w:lang w:val="en-GB"/>
              </w:rPr>
              <w:t>Solicit and use constructive feedback in the evaluation of her/his knowledge and skills</w:t>
            </w:r>
          </w:p>
          <w:p w:rsidR="00AC6B0A" w:rsidRDefault="00AC6B0A" w:rsidP="00BC7853">
            <w:pPr>
              <w:numPr>
                <w:ilvl w:val="0"/>
                <w:numId w:val="44"/>
              </w:numPr>
              <w:rPr>
                <w:lang w:val="en-GB"/>
              </w:rPr>
            </w:pPr>
            <w:r>
              <w:rPr>
                <w:lang w:val="en-GB"/>
              </w:rPr>
              <w:t>Recognize the importance of ethical behaviour and codes of conduct in business</w:t>
            </w:r>
          </w:p>
          <w:p w:rsidR="00AC6B0A" w:rsidRDefault="00AC6B0A" w:rsidP="00BC7853">
            <w:pPr>
              <w:numPr>
                <w:ilvl w:val="0"/>
                <w:numId w:val="44"/>
              </w:numPr>
              <w:rPr>
                <w:lang w:val="en-GB"/>
              </w:rPr>
            </w:pPr>
            <w:r>
              <w:rPr>
                <w:lang w:val="en-GB"/>
              </w:rPr>
              <w:t>Apply principles of time management and meet deadlines</w:t>
            </w:r>
          </w:p>
          <w:p w:rsidR="00AC6B0A" w:rsidRDefault="00AC6B0A" w:rsidP="00BC7853">
            <w:pPr>
              <w:numPr>
                <w:ilvl w:val="0"/>
                <w:numId w:val="44"/>
              </w:numPr>
              <w:rPr>
                <w:lang w:val="en-GB"/>
              </w:rPr>
            </w:pPr>
            <w:r>
              <w:rPr>
                <w:lang w:val="en-GB"/>
              </w:rPr>
              <w:t>Recognize the importance of the guest, the server-guest relationship, and the principles of good service</w:t>
            </w:r>
          </w:p>
          <w:p w:rsidR="00AC6B0A" w:rsidRDefault="00AC6B0A" w:rsidP="00BC7853">
            <w:pPr>
              <w:pStyle w:val="EnvelopeReturn"/>
              <w:rPr>
                <w:u w:val="single"/>
              </w:rPr>
            </w:pPr>
          </w:p>
          <w:p w:rsidR="00AC6B0A" w:rsidRDefault="00AC6B0A" w:rsidP="00BC7853">
            <w:r>
              <w:t>This learning outcome will constitute approximately 5% of the final mark.</w:t>
            </w:r>
          </w:p>
          <w:p w:rsidR="00AC6B0A" w:rsidRDefault="00AC6B0A" w:rsidP="00BC7853">
            <w:pPr>
              <w:pStyle w:val="EnvelopeReturn"/>
              <w:rPr>
                <w:u w:val="single"/>
              </w:rPr>
            </w:pPr>
          </w:p>
        </w:tc>
      </w:tr>
    </w:tbl>
    <w:p w:rsidR="00AC6B0A" w:rsidRDefault="00AC6B0A"/>
    <w:tbl>
      <w:tblPr>
        <w:tblW w:w="0" w:type="auto"/>
        <w:tblLayout w:type="fixed"/>
        <w:tblLook w:val="0000"/>
      </w:tblPr>
      <w:tblGrid>
        <w:gridCol w:w="675"/>
        <w:gridCol w:w="567"/>
        <w:gridCol w:w="7614"/>
      </w:tblGrid>
      <w:tr w:rsidR="00AC6B0A">
        <w:trPr>
          <w:cantSplit/>
        </w:trPr>
        <w:tc>
          <w:tcPr>
            <w:tcW w:w="675" w:type="dxa"/>
          </w:tcPr>
          <w:p w:rsidR="00AC6B0A" w:rsidRDefault="00AC6B0A">
            <w:pPr>
              <w:pStyle w:val="EnvelopeReturn"/>
              <w:rPr>
                <w:b/>
              </w:rPr>
            </w:pPr>
            <w:r>
              <w:rPr>
                <w:b/>
              </w:rPr>
              <w:t>III.</w:t>
            </w:r>
          </w:p>
        </w:tc>
        <w:tc>
          <w:tcPr>
            <w:tcW w:w="8181" w:type="dxa"/>
            <w:gridSpan w:val="2"/>
          </w:tcPr>
          <w:p w:rsidR="00AC6B0A" w:rsidRDefault="00AC6B0A">
            <w:pPr>
              <w:pStyle w:val="EnvelopeReturn"/>
            </w:pPr>
            <w:r>
              <w:rPr>
                <w:b/>
              </w:rPr>
              <w:t>TOPICS:</w:t>
            </w:r>
          </w:p>
        </w:tc>
      </w:tr>
      <w:tr w:rsidR="00AC6B0A">
        <w:tc>
          <w:tcPr>
            <w:tcW w:w="675" w:type="dxa"/>
          </w:tcPr>
          <w:p w:rsidR="00AC6B0A" w:rsidRDefault="00AC6B0A">
            <w:pPr>
              <w:pStyle w:val="EnvelopeReturn"/>
            </w:pPr>
          </w:p>
        </w:tc>
        <w:tc>
          <w:tcPr>
            <w:tcW w:w="567" w:type="dxa"/>
          </w:tcPr>
          <w:p w:rsidR="00AC6B0A" w:rsidRDefault="00AC6B0A">
            <w:pPr>
              <w:pStyle w:val="EnvelopeReturn"/>
            </w:pPr>
          </w:p>
        </w:tc>
        <w:tc>
          <w:tcPr>
            <w:tcW w:w="7614" w:type="dxa"/>
          </w:tcPr>
          <w:p w:rsidR="00AC6B0A" w:rsidRDefault="00AC6B0A">
            <w:pPr>
              <w:rPr>
                <w:lang w:val="en-GB"/>
              </w:rPr>
            </w:pPr>
            <w:r>
              <w:rPr>
                <w:lang w:val="en-GB"/>
              </w:rPr>
              <w:t>Note:</w:t>
            </w:r>
            <w:r>
              <w:rPr>
                <w:lang w:val="en-GB"/>
              </w:rPr>
              <w:tab/>
              <w:t xml:space="preserve">These topics sometimes overlap several areas of skill </w:t>
            </w:r>
          </w:p>
          <w:p w:rsidR="00AC6B0A" w:rsidRDefault="00AC6B0A">
            <w:pPr>
              <w:rPr>
                <w:lang w:val="en-GB"/>
              </w:rPr>
            </w:pPr>
            <w:r>
              <w:rPr>
                <w:lang w:val="en-GB"/>
              </w:rPr>
              <w:t xml:space="preserve">           development  and are not necessarily intended to be explored</w:t>
            </w:r>
          </w:p>
          <w:p w:rsidR="00AC6B0A" w:rsidRDefault="00AC6B0A">
            <w:pPr>
              <w:rPr>
                <w:lang w:val="en-GB"/>
              </w:rPr>
            </w:pPr>
            <w:r>
              <w:rPr>
                <w:lang w:val="en-GB"/>
              </w:rPr>
              <w:t xml:space="preserve">           </w:t>
            </w:r>
            <w:proofErr w:type="gramStart"/>
            <w:r>
              <w:rPr>
                <w:lang w:val="en-GB"/>
              </w:rPr>
              <w:t>in</w:t>
            </w:r>
            <w:proofErr w:type="gramEnd"/>
            <w:r>
              <w:rPr>
                <w:lang w:val="en-GB"/>
              </w:rPr>
              <w:t xml:space="preserve"> isolated learning units or in the order below.</w:t>
            </w:r>
          </w:p>
          <w:p w:rsidR="00AC6B0A" w:rsidRDefault="00AC6B0A">
            <w:pPr>
              <w:rPr>
                <w:lang w:val="en-GB"/>
              </w:rPr>
            </w:pPr>
          </w:p>
          <w:p w:rsidR="00AC6B0A" w:rsidRDefault="00AC6B0A">
            <w:pPr>
              <w:numPr>
                <w:ilvl w:val="0"/>
                <w:numId w:val="4"/>
              </w:numPr>
              <w:rPr>
                <w:lang w:val="en-GB"/>
              </w:rPr>
            </w:pPr>
            <w:r>
              <w:rPr>
                <w:lang w:val="en-GB"/>
              </w:rPr>
              <w:t>Smart Serve certification</w:t>
            </w:r>
          </w:p>
          <w:p w:rsidR="00AC6B0A" w:rsidRDefault="00AC6B0A">
            <w:pPr>
              <w:numPr>
                <w:ilvl w:val="0"/>
                <w:numId w:val="5"/>
              </w:numPr>
              <w:rPr>
                <w:lang w:val="en-GB"/>
              </w:rPr>
            </w:pPr>
            <w:r>
              <w:rPr>
                <w:lang w:val="en-GB"/>
              </w:rPr>
              <w:t>Liquor licences and endorsements</w:t>
            </w:r>
          </w:p>
          <w:p w:rsidR="00AC6B0A" w:rsidRDefault="00AC6B0A">
            <w:pPr>
              <w:numPr>
                <w:ilvl w:val="0"/>
                <w:numId w:val="6"/>
              </w:numPr>
              <w:rPr>
                <w:lang w:val="en-GB"/>
              </w:rPr>
            </w:pPr>
            <w:r>
              <w:rPr>
                <w:lang w:val="en-GB"/>
              </w:rPr>
              <w:t>Spirits, beer, wine</w:t>
            </w:r>
            <w:r w:rsidR="00D65CDD">
              <w:rPr>
                <w:lang w:val="en-GB"/>
              </w:rPr>
              <w:t>,</w:t>
            </w:r>
            <w:r w:rsidR="001C5D89">
              <w:rPr>
                <w:lang w:val="en-GB"/>
              </w:rPr>
              <w:t xml:space="preserve"> </w:t>
            </w:r>
            <w:r>
              <w:rPr>
                <w:lang w:val="en-GB"/>
              </w:rPr>
              <w:t>cocktails</w:t>
            </w:r>
            <w:r w:rsidR="00D65CDD">
              <w:rPr>
                <w:lang w:val="en-GB"/>
              </w:rPr>
              <w:t xml:space="preserve"> and </w:t>
            </w:r>
            <w:proofErr w:type="spellStart"/>
            <w:r w:rsidR="00D65CDD">
              <w:rPr>
                <w:lang w:val="en-GB"/>
              </w:rPr>
              <w:t>mocktails</w:t>
            </w:r>
            <w:proofErr w:type="spellEnd"/>
          </w:p>
          <w:p w:rsidR="00AC6B0A" w:rsidRDefault="00AC6B0A" w:rsidP="00481D6F">
            <w:pPr>
              <w:numPr>
                <w:ilvl w:val="0"/>
                <w:numId w:val="7"/>
              </w:numPr>
              <w:rPr>
                <w:lang w:val="en-GB"/>
              </w:rPr>
            </w:pPr>
            <w:r>
              <w:rPr>
                <w:lang w:val="en-GB"/>
              </w:rPr>
              <w:t>Operating and managing a bar</w:t>
            </w:r>
          </w:p>
          <w:p w:rsidR="00AC6B0A" w:rsidRDefault="00AC6B0A">
            <w:pPr>
              <w:numPr>
                <w:ilvl w:val="0"/>
                <w:numId w:val="8"/>
              </w:numPr>
              <w:rPr>
                <w:lang w:val="en-GB"/>
              </w:rPr>
            </w:pPr>
            <w:r>
              <w:rPr>
                <w:lang w:val="en-GB"/>
              </w:rPr>
              <w:t>Dining room set up and service</w:t>
            </w:r>
          </w:p>
          <w:p w:rsidR="00AC6B0A" w:rsidRDefault="00AC6B0A">
            <w:pPr>
              <w:numPr>
                <w:ilvl w:val="0"/>
                <w:numId w:val="8"/>
              </w:numPr>
              <w:rPr>
                <w:lang w:val="en-GB"/>
              </w:rPr>
            </w:pPr>
            <w:r>
              <w:rPr>
                <w:lang w:val="en-GB"/>
              </w:rPr>
              <w:lastRenderedPageBreak/>
              <w:t>Opening and closing beverage inventory, requisition, and forecasting requirements</w:t>
            </w:r>
          </w:p>
          <w:p w:rsidR="00AC6B0A" w:rsidRDefault="00AC6B0A">
            <w:pPr>
              <w:numPr>
                <w:ilvl w:val="0"/>
                <w:numId w:val="15"/>
              </w:numPr>
              <w:rPr>
                <w:lang w:val="en-GB"/>
              </w:rPr>
            </w:pPr>
            <w:r>
              <w:rPr>
                <w:lang w:val="en-GB"/>
              </w:rPr>
              <w:t>Correct beverage selection and service</w:t>
            </w:r>
          </w:p>
          <w:p w:rsidR="00AC6B0A" w:rsidRDefault="00AC6B0A">
            <w:pPr>
              <w:numPr>
                <w:ilvl w:val="0"/>
                <w:numId w:val="1"/>
              </w:numPr>
              <w:rPr>
                <w:lang w:val="en-GB"/>
              </w:rPr>
            </w:pPr>
            <w:r>
              <w:rPr>
                <w:lang w:val="en-GB"/>
              </w:rPr>
              <w:t xml:space="preserve">Correct formal dining room etiquette, codes of conduct and </w:t>
            </w:r>
          </w:p>
          <w:p w:rsidR="00AC6B0A" w:rsidRDefault="00AC6B0A">
            <w:pPr>
              <w:ind w:left="360"/>
              <w:rPr>
                <w:lang w:val="en-GB"/>
              </w:rPr>
            </w:pPr>
            <w:r>
              <w:rPr>
                <w:lang w:val="en-GB"/>
              </w:rPr>
              <w:t>protocol</w:t>
            </w:r>
          </w:p>
          <w:p w:rsidR="00AC6B0A" w:rsidRDefault="00AC6B0A">
            <w:pPr>
              <w:numPr>
                <w:ilvl w:val="0"/>
                <w:numId w:val="9"/>
              </w:numPr>
              <w:rPr>
                <w:lang w:val="en-GB"/>
              </w:rPr>
            </w:pPr>
            <w:r>
              <w:rPr>
                <w:lang w:val="en-GB"/>
              </w:rPr>
              <w:t>Customer service</w:t>
            </w:r>
          </w:p>
          <w:p w:rsidR="00AC6B0A" w:rsidRDefault="00AC6B0A">
            <w:pPr>
              <w:numPr>
                <w:ilvl w:val="0"/>
                <w:numId w:val="10"/>
              </w:numPr>
              <w:rPr>
                <w:lang w:val="en-GB"/>
              </w:rPr>
            </w:pPr>
            <w:r>
              <w:rPr>
                <w:lang w:val="en-GB"/>
              </w:rPr>
              <w:t>Types of service</w:t>
            </w:r>
          </w:p>
          <w:p w:rsidR="00AC6B0A" w:rsidRDefault="00AC6B0A">
            <w:pPr>
              <w:numPr>
                <w:ilvl w:val="0"/>
                <w:numId w:val="11"/>
              </w:numPr>
              <w:rPr>
                <w:lang w:val="en-GB"/>
              </w:rPr>
            </w:pPr>
            <w:r>
              <w:rPr>
                <w:lang w:val="en-GB"/>
              </w:rPr>
              <w:t>Standard opening and closing service duties</w:t>
            </w:r>
          </w:p>
          <w:p w:rsidR="00AC6B0A" w:rsidRDefault="00AC6B0A">
            <w:pPr>
              <w:numPr>
                <w:ilvl w:val="0"/>
                <w:numId w:val="12"/>
              </w:numPr>
              <w:rPr>
                <w:lang w:val="en-GB"/>
              </w:rPr>
            </w:pPr>
            <w:r>
              <w:rPr>
                <w:lang w:val="en-GB"/>
              </w:rPr>
              <w:t>Order-taking and maintaining service</w:t>
            </w:r>
          </w:p>
          <w:p w:rsidR="00AC6B0A" w:rsidRDefault="00AC6B0A">
            <w:pPr>
              <w:numPr>
                <w:ilvl w:val="0"/>
                <w:numId w:val="13"/>
              </w:numPr>
              <w:rPr>
                <w:lang w:val="en-GB"/>
              </w:rPr>
            </w:pPr>
            <w:r>
              <w:rPr>
                <w:lang w:val="en-GB"/>
              </w:rPr>
              <w:t>Suggestive selling techniques, and up selling</w:t>
            </w:r>
          </w:p>
          <w:p w:rsidR="00AC6B0A" w:rsidRDefault="00AC6B0A">
            <w:pPr>
              <w:numPr>
                <w:ilvl w:val="0"/>
                <w:numId w:val="14"/>
              </w:numPr>
              <w:rPr>
                <w:lang w:val="en-GB"/>
              </w:rPr>
            </w:pPr>
            <w:r>
              <w:rPr>
                <w:lang w:val="en-GB"/>
              </w:rPr>
              <w:t>Correct coffee and tea service</w:t>
            </w:r>
          </w:p>
          <w:p w:rsidR="00AC6B0A" w:rsidRDefault="00AC6B0A">
            <w:pPr>
              <w:numPr>
                <w:ilvl w:val="0"/>
                <w:numId w:val="16"/>
              </w:numPr>
              <w:rPr>
                <w:lang w:val="en-GB"/>
              </w:rPr>
            </w:pPr>
            <w:r>
              <w:rPr>
                <w:lang w:val="en-GB"/>
              </w:rPr>
              <w:t>Reservations and telephone skills</w:t>
            </w:r>
          </w:p>
          <w:p w:rsidR="00AC6B0A" w:rsidRDefault="00AC6B0A">
            <w:pPr>
              <w:numPr>
                <w:ilvl w:val="0"/>
                <w:numId w:val="17"/>
              </w:numPr>
              <w:rPr>
                <w:lang w:val="en-GB"/>
              </w:rPr>
            </w:pPr>
            <w:r>
              <w:rPr>
                <w:lang w:val="en-GB"/>
              </w:rPr>
              <w:t>Guest-cheque creation and settlement</w:t>
            </w:r>
          </w:p>
          <w:p w:rsidR="00AC6B0A" w:rsidRDefault="00AC6B0A">
            <w:pPr>
              <w:numPr>
                <w:ilvl w:val="0"/>
                <w:numId w:val="18"/>
              </w:numPr>
              <w:rPr>
                <w:lang w:val="en-GB"/>
              </w:rPr>
            </w:pPr>
            <w:r>
              <w:rPr>
                <w:lang w:val="en-GB"/>
              </w:rPr>
              <w:t>Health, safety and sanitation regulations</w:t>
            </w:r>
          </w:p>
          <w:p w:rsidR="00AC6B0A" w:rsidRDefault="00AC6B0A">
            <w:pPr>
              <w:numPr>
                <w:ilvl w:val="0"/>
                <w:numId w:val="19"/>
              </w:numPr>
              <w:rPr>
                <w:lang w:val="en-GB"/>
              </w:rPr>
            </w:pPr>
            <w:r>
              <w:rPr>
                <w:lang w:val="en-GB"/>
              </w:rPr>
              <w:t>Methods of evaluation for managers and staff</w:t>
            </w:r>
          </w:p>
          <w:p w:rsidR="00AC6B0A" w:rsidRDefault="00AC6B0A">
            <w:pPr>
              <w:numPr>
                <w:ilvl w:val="0"/>
                <w:numId w:val="20"/>
              </w:numPr>
              <w:rPr>
                <w:lang w:val="en-GB"/>
              </w:rPr>
            </w:pPr>
            <w:r>
              <w:rPr>
                <w:lang w:val="en-GB"/>
              </w:rPr>
              <w:t>Food and beverage operation terminology</w:t>
            </w:r>
          </w:p>
          <w:p w:rsidR="00AC6B0A" w:rsidRDefault="00AC6B0A">
            <w:pPr>
              <w:numPr>
                <w:ilvl w:val="0"/>
                <w:numId w:val="21"/>
              </w:numPr>
              <w:rPr>
                <w:lang w:val="en-GB"/>
              </w:rPr>
            </w:pPr>
            <w:r>
              <w:rPr>
                <w:lang w:val="en-GB"/>
              </w:rPr>
              <w:t>Job descriptions, scheduling, and staffing</w:t>
            </w:r>
          </w:p>
          <w:p w:rsidR="00AC6B0A" w:rsidRDefault="00AC6B0A">
            <w:pPr>
              <w:numPr>
                <w:ilvl w:val="0"/>
                <w:numId w:val="22"/>
              </w:numPr>
              <w:rPr>
                <w:lang w:val="en-GB"/>
              </w:rPr>
            </w:pPr>
            <w:r>
              <w:rPr>
                <w:lang w:val="en-GB"/>
              </w:rPr>
              <w:t>Waste, spoilage, pilferage and theft</w:t>
            </w:r>
          </w:p>
          <w:p w:rsidR="00AC6B0A" w:rsidRDefault="00AC6B0A">
            <w:pPr>
              <w:pStyle w:val="EnvelopeReturn"/>
            </w:pPr>
          </w:p>
        </w:tc>
      </w:tr>
    </w:tbl>
    <w:p w:rsidR="00AC6B0A" w:rsidRDefault="00AC6B0A"/>
    <w:tbl>
      <w:tblPr>
        <w:tblW w:w="0" w:type="auto"/>
        <w:tblLayout w:type="fixed"/>
        <w:tblLook w:val="0000"/>
      </w:tblPr>
      <w:tblGrid>
        <w:gridCol w:w="675"/>
        <w:gridCol w:w="1701"/>
        <w:gridCol w:w="4678"/>
        <w:gridCol w:w="1802"/>
      </w:tblGrid>
      <w:tr w:rsidR="00AC6B0A">
        <w:trPr>
          <w:cantSplit/>
        </w:trPr>
        <w:tc>
          <w:tcPr>
            <w:tcW w:w="675" w:type="dxa"/>
          </w:tcPr>
          <w:p w:rsidR="00AC6B0A" w:rsidRDefault="00AC6B0A">
            <w:pPr>
              <w:pStyle w:val="EnvelopeReturn"/>
              <w:rPr>
                <w:b/>
              </w:rPr>
            </w:pPr>
            <w:r>
              <w:rPr>
                <w:b/>
              </w:rPr>
              <w:t>IV.</w:t>
            </w:r>
          </w:p>
        </w:tc>
        <w:tc>
          <w:tcPr>
            <w:tcW w:w="8181" w:type="dxa"/>
            <w:gridSpan w:val="3"/>
          </w:tcPr>
          <w:p w:rsidR="00AC6B0A" w:rsidRDefault="00AC6B0A">
            <w:pPr>
              <w:pStyle w:val="EnvelopeReturn"/>
              <w:rPr>
                <w:b/>
              </w:rPr>
            </w:pPr>
            <w:r>
              <w:rPr>
                <w:b/>
              </w:rPr>
              <w:t>REQUIRED RESOURCES/TEXTS/MATERIALS:</w:t>
            </w:r>
          </w:p>
          <w:p w:rsidR="00AC6B0A" w:rsidRDefault="00AC6B0A">
            <w:pPr>
              <w:pStyle w:val="EnvelopeReturn"/>
            </w:pPr>
          </w:p>
          <w:p w:rsidR="00AC6B0A" w:rsidRDefault="00AC6B0A">
            <w:pPr>
              <w:rPr>
                <w:lang w:val="en-GB"/>
              </w:rPr>
            </w:pPr>
            <w:r>
              <w:rPr>
                <w:lang w:val="en-GB"/>
              </w:rPr>
              <w:t xml:space="preserve">Smart Serve workbook, Hospitality Training Organization of Ontario </w:t>
            </w:r>
          </w:p>
          <w:p w:rsidR="00AC6B0A" w:rsidRDefault="00AC6B0A">
            <w:pPr>
              <w:rPr>
                <w:lang w:val="en-GB"/>
              </w:rPr>
            </w:pPr>
            <w:proofErr w:type="spellStart"/>
            <w:r>
              <w:rPr>
                <w:lang w:val="en-GB"/>
              </w:rPr>
              <w:t>Morelli</w:t>
            </w:r>
            <w:proofErr w:type="spellEnd"/>
            <w:r>
              <w:rPr>
                <w:lang w:val="en-GB"/>
              </w:rPr>
              <w:t xml:space="preserve">, Carmine, </w:t>
            </w:r>
            <w:r>
              <w:rPr>
                <w:u w:val="single"/>
                <w:lang w:val="en-GB"/>
              </w:rPr>
              <w:t>A Guide to Bartending</w:t>
            </w:r>
            <w:r>
              <w:rPr>
                <w:lang w:val="en-GB"/>
              </w:rPr>
              <w:t>.  Vancouver Community College</w:t>
            </w:r>
          </w:p>
          <w:p w:rsidR="00AC6B0A" w:rsidRDefault="00AC6B0A">
            <w:pPr>
              <w:rPr>
                <w:lang w:val="en-GB"/>
              </w:rPr>
            </w:pPr>
            <w:r>
              <w:rPr>
                <w:lang w:val="en-GB"/>
              </w:rPr>
              <w:t xml:space="preserve">       Press, Vancouver, 1994.</w:t>
            </w:r>
          </w:p>
          <w:p w:rsidR="00AC6B0A" w:rsidRDefault="00AC6B0A">
            <w:pPr>
              <w:rPr>
                <w:lang w:val="en-GB"/>
              </w:rPr>
            </w:pPr>
            <w:proofErr w:type="spellStart"/>
            <w:r>
              <w:rPr>
                <w:lang w:val="en-GB"/>
              </w:rPr>
              <w:t>Morelli</w:t>
            </w:r>
            <w:proofErr w:type="spellEnd"/>
            <w:r>
              <w:rPr>
                <w:lang w:val="en-GB"/>
              </w:rPr>
              <w:t xml:space="preserve">, Carmine, </w:t>
            </w:r>
            <w:r>
              <w:rPr>
                <w:u w:val="single"/>
                <w:lang w:val="en-GB"/>
              </w:rPr>
              <w:t>Recipes, A Guide to Bartending</w:t>
            </w:r>
            <w:r>
              <w:rPr>
                <w:lang w:val="en-GB"/>
              </w:rPr>
              <w:t xml:space="preserve">.  Vancouver Community </w:t>
            </w:r>
          </w:p>
          <w:p w:rsidR="00AC6B0A" w:rsidRDefault="00AC6B0A">
            <w:pPr>
              <w:rPr>
                <w:lang w:val="en-GB"/>
              </w:rPr>
            </w:pPr>
            <w:r>
              <w:rPr>
                <w:lang w:val="en-GB"/>
              </w:rPr>
              <w:t xml:space="preserve">       College Press, Vancouver, 1994.</w:t>
            </w:r>
          </w:p>
          <w:p w:rsidR="00AC6B0A" w:rsidRDefault="00AC6B0A">
            <w:pPr>
              <w:rPr>
                <w:lang w:val="en-GB"/>
              </w:rPr>
            </w:pPr>
            <w:proofErr w:type="spellStart"/>
            <w:r>
              <w:rPr>
                <w:lang w:val="en-GB"/>
              </w:rPr>
              <w:t>Dahmer</w:t>
            </w:r>
            <w:proofErr w:type="spellEnd"/>
            <w:r>
              <w:rPr>
                <w:lang w:val="en-GB"/>
              </w:rPr>
              <w:t xml:space="preserve">, Sondra &amp; Kurt </w:t>
            </w:r>
            <w:proofErr w:type="spellStart"/>
            <w:r>
              <w:rPr>
                <w:lang w:val="en-GB"/>
              </w:rPr>
              <w:t>Kahl</w:t>
            </w:r>
            <w:proofErr w:type="spellEnd"/>
            <w:r>
              <w:rPr>
                <w:lang w:val="en-GB"/>
              </w:rPr>
              <w:t xml:space="preserve">, </w:t>
            </w:r>
            <w:r>
              <w:rPr>
                <w:u w:val="single"/>
                <w:lang w:val="en-GB"/>
              </w:rPr>
              <w:t>Restaurant Service Basics</w:t>
            </w:r>
            <w:r>
              <w:rPr>
                <w:lang w:val="en-GB"/>
              </w:rPr>
              <w:t>. John Wiley &amp;</w:t>
            </w:r>
          </w:p>
          <w:p w:rsidR="00AC6B0A" w:rsidRDefault="00AC6B0A">
            <w:pPr>
              <w:rPr>
                <w:lang w:val="en-GB"/>
              </w:rPr>
            </w:pPr>
            <w:r>
              <w:rPr>
                <w:lang w:val="en-GB"/>
              </w:rPr>
              <w:t xml:space="preserve">       Sons, Inc., New York, 2002.</w:t>
            </w:r>
          </w:p>
          <w:p w:rsidR="00AC6B0A" w:rsidRDefault="00AC6B0A">
            <w:pPr>
              <w:pStyle w:val="EnvelopeReturn"/>
            </w:pPr>
          </w:p>
        </w:tc>
      </w:tr>
      <w:tr w:rsidR="00AC6B0A">
        <w:trPr>
          <w:cantSplit/>
        </w:trPr>
        <w:tc>
          <w:tcPr>
            <w:tcW w:w="675" w:type="dxa"/>
          </w:tcPr>
          <w:p w:rsidR="00AC6B0A" w:rsidRDefault="00AC6B0A">
            <w:pPr>
              <w:pStyle w:val="EnvelopeReturn"/>
              <w:rPr>
                <w:b/>
              </w:rPr>
            </w:pPr>
            <w:r>
              <w:rPr>
                <w:b/>
              </w:rPr>
              <w:t>V.</w:t>
            </w:r>
          </w:p>
        </w:tc>
        <w:tc>
          <w:tcPr>
            <w:tcW w:w="8181" w:type="dxa"/>
            <w:gridSpan w:val="3"/>
          </w:tcPr>
          <w:p w:rsidR="00AC6B0A" w:rsidRDefault="00AC6B0A">
            <w:pPr>
              <w:pStyle w:val="EnvelopeReturn"/>
              <w:rPr>
                <w:b/>
              </w:rPr>
            </w:pPr>
            <w:r>
              <w:rPr>
                <w:b/>
              </w:rPr>
              <w:t>EVALUATION PROCESS/GRADING SYSTEM:</w:t>
            </w:r>
          </w:p>
          <w:p w:rsidR="00AC6B0A" w:rsidRDefault="00AC6B0A">
            <w:pPr>
              <w:pStyle w:val="EnvelopeReturn"/>
              <w:rPr>
                <w:b/>
              </w:rPr>
            </w:pPr>
          </w:p>
        </w:tc>
      </w:tr>
      <w:tr w:rsidR="00AC6B0A">
        <w:trPr>
          <w:cantSplit/>
        </w:trPr>
        <w:tc>
          <w:tcPr>
            <w:tcW w:w="675" w:type="dxa"/>
          </w:tcPr>
          <w:p w:rsidR="00AC6B0A" w:rsidRDefault="00AC6B0A">
            <w:pPr>
              <w:pStyle w:val="EnvelopeReturn"/>
            </w:pPr>
          </w:p>
        </w:tc>
        <w:tc>
          <w:tcPr>
            <w:tcW w:w="8181" w:type="dxa"/>
            <w:gridSpan w:val="3"/>
          </w:tcPr>
          <w:p w:rsidR="00AC6B0A" w:rsidRDefault="00AC6B0A">
            <w:pPr>
              <w:pStyle w:val="EnvelopeReturn"/>
            </w:pPr>
            <w:r>
              <w:t>The following semester grades will be assigned to students in post secondary courses:</w:t>
            </w:r>
          </w:p>
        </w:tc>
      </w:tr>
      <w:tr w:rsidR="00AC6B0A">
        <w:tc>
          <w:tcPr>
            <w:tcW w:w="675" w:type="dxa"/>
          </w:tcPr>
          <w:p w:rsidR="00AC6B0A" w:rsidRDefault="00AC6B0A"/>
        </w:tc>
        <w:tc>
          <w:tcPr>
            <w:tcW w:w="1701" w:type="dxa"/>
          </w:tcPr>
          <w:p w:rsidR="00AC6B0A" w:rsidRDefault="00AC6B0A">
            <w:pPr>
              <w:jc w:val="center"/>
              <w:rPr>
                <w:u w:val="single"/>
              </w:rPr>
            </w:pPr>
          </w:p>
          <w:p w:rsidR="00AC6B0A" w:rsidRDefault="00AC6B0A">
            <w:pPr>
              <w:jc w:val="center"/>
              <w:rPr>
                <w:u w:val="single"/>
              </w:rPr>
            </w:pPr>
            <w:r>
              <w:rPr>
                <w:u w:val="single"/>
              </w:rPr>
              <w:t>Grade</w:t>
            </w:r>
          </w:p>
        </w:tc>
        <w:tc>
          <w:tcPr>
            <w:tcW w:w="4678" w:type="dxa"/>
          </w:tcPr>
          <w:p w:rsidR="00AC6B0A" w:rsidRDefault="00AC6B0A">
            <w:pPr>
              <w:jc w:val="center"/>
              <w:rPr>
                <w:u w:val="single"/>
              </w:rPr>
            </w:pPr>
          </w:p>
          <w:p w:rsidR="00AC6B0A" w:rsidRDefault="00AC6B0A">
            <w:pPr>
              <w:jc w:val="center"/>
              <w:rPr>
                <w:u w:val="single"/>
              </w:rPr>
            </w:pPr>
            <w:r>
              <w:rPr>
                <w:u w:val="single"/>
              </w:rPr>
              <w:t>Definition</w:t>
            </w:r>
          </w:p>
        </w:tc>
        <w:tc>
          <w:tcPr>
            <w:tcW w:w="1802" w:type="dxa"/>
          </w:tcPr>
          <w:p w:rsidR="00AC6B0A" w:rsidRDefault="00AC6B0A">
            <w:pPr>
              <w:jc w:val="center"/>
            </w:pPr>
            <w:r>
              <w:t xml:space="preserve">Grade Point </w:t>
            </w:r>
            <w:r>
              <w:rPr>
                <w:u w:val="single"/>
              </w:rPr>
              <w:t>Equivalent</w:t>
            </w:r>
          </w:p>
        </w:tc>
      </w:tr>
      <w:tr w:rsidR="00AC6B0A">
        <w:tc>
          <w:tcPr>
            <w:tcW w:w="675" w:type="dxa"/>
          </w:tcPr>
          <w:p w:rsidR="00AC6B0A" w:rsidRDefault="00AC6B0A"/>
        </w:tc>
        <w:tc>
          <w:tcPr>
            <w:tcW w:w="1701" w:type="dxa"/>
          </w:tcPr>
          <w:p w:rsidR="00AC6B0A" w:rsidRDefault="00AC6B0A">
            <w:r>
              <w:t>A+</w:t>
            </w:r>
          </w:p>
        </w:tc>
        <w:tc>
          <w:tcPr>
            <w:tcW w:w="4678" w:type="dxa"/>
          </w:tcPr>
          <w:p w:rsidR="00AC6B0A" w:rsidRDefault="00AC6B0A">
            <w:pPr>
              <w:jc w:val="center"/>
            </w:pPr>
            <w:r>
              <w:t xml:space="preserve">  90 – 100%</w:t>
            </w:r>
          </w:p>
        </w:tc>
        <w:tc>
          <w:tcPr>
            <w:tcW w:w="1802" w:type="dxa"/>
          </w:tcPr>
          <w:p w:rsidR="00AC6B0A" w:rsidRDefault="00AC6B0A">
            <w:pPr>
              <w:jc w:val="center"/>
            </w:pPr>
            <w:r>
              <w:t>4.00</w:t>
            </w:r>
          </w:p>
        </w:tc>
      </w:tr>
      <w:tr w:rsidR="00AC6B0A">
        <w:tc>
          <w:tcPr>
            <w:tcW w:w="675" w:type="dxa"/>
          </w:tcPr>
          <w:p w:rsidR="00AC6B0A" w:rsidRDefault="00AC6B0A"/>
        </w:tc>
        <w:tc>
          <w:tcPr>
            <w:tcW w:w="1701" w:type="dxa"/>
          </w:tcPr>
          <w:p w:rsidR="00AC6B0A" w:rsidRDefault="00AC6B0A">
            <w:r>
              <w:t>A</w:t>
            </w:r>
          </w:p>
        </w:tc>
        <w:tc>
          <w:tcPr>
            <w:tcW w:w="4678" w:type="dxa"/>
          </w:tcPr>
          <w:p w:rsidR="00AC6B0A" w:rsidRDefault="00AC6B0A">
            <w:pPr>
              <w:jc w:val="center"/>
            </w:pPr>
            <w:r>
              <w:t>80 - 89%</w:t>
            </w:r>
          </w:p>
        </w:tc>
        <w:tc>
          <w:tcPr>
            <w:tcW w:w="1802" w:type="dxa"/>
          </w:tcPr>
          <w:p w:rsidR="00AC6B0A" w:rsidRDefault="00AC6B0A">
            <w:pPr>
              <w:jc w:val="center"/>
            </w:pPr>
            <w:r>
              <w:t>4.00</w:t>
            </w:r>
          </w:p>
        </w:tc>
      </w:tr>
      <w:tr w:rsidR="00AC6B0A">
        <w:tc>
          <w:tcPr>
            <w:tcW w:w="675" w:type="dxa"/>
          </w:tcPr>
          <w:p w:rsidR="00AC6B0A" w:rsidRDefault="00AC6B0A"/>
        </w:tc>
        <w:tc>
          <w:tcPr>
            <w:tcW w:w="1701" w:type="dxa"/>
          </w:tcPr>
          <w:p w:rsidR="00AC6B0A" w:rsidRDefault="00AC6B0A">
            <w:r>
              <w:t>B</w:t>
            </w:r>
          </w:p>
        </w:tc>
        <w:tc>
          <w:tcPr>
            <w:tcW w:w="4678" w:type="dxa"/>
          </w:tcPr>
          <w:p w:rsidR="00AC6B0A" w:rsidRDefault="00AC6B0A">
            <w:pPr>
              <w:jc w:val="center"/>
            </w:pPr>
            <w:r>
              <w:t>70 - 79%</w:t>
            </w:r>
          </w:p>
        </w:tc>
        <w:tc>
          <w:tcPr>
            <w:tcW w:w="1802" w:type="dxa"/>
          </w:tcPr>
          <w:p w:rsidR="00AC6B0A" w:rsidRDefault="00AC6B0A">
            <w:pPr>
              <w:jc w:val="center"/>
            </w:pPr>
            <w:r>
              <w:t>3.00</w:t>
            </w:r>
          </w:p>
        </w:tc>
      </w:tr>
      <w:tr w:rsidR="00AC6B0A">
        <w:tc>
          <w:tcPr>
            <w:tcW w:w="675" w:type="dxa"/>
          </w:tcPr>
          <w:p w:rsidR="00AC6B0A" w:rsidRDefault="00AC6B0A"/>
        </w:tc>
        <w:tc>
          <w:tcPr>
            <w:tcW w:w="1701" w:type="dxa"/>
          </w:tcPr>
          <w:p w:rsidR="00AC6B0A" w:rsidRDefault="00AC6B0A">
            <w:r>
              <w:t>C</w:t>
            </w:r>
          </w:p>
        </w:tc>
        <w:tc>
          <w:tcPr>
            <w:tcW w:w="4678" w:type="dxa"/>
          </w:tcPr>
          <w:p w:rsidR="00AC6B0A" w:rsidRDefault="00AC6B0A">
            <w:pPr>
              <w:jc w:val="center"/>
            </w:pPr>
            <w:r>
              <w:t>60 - 69%</w:t>
            </w:r>
          </w:p>
        </w:tc>
        <w:tc>
          <w:tcPr>
            <w:tcW w:w="1802" w:type="dxa"/>
          </w:tcPr>
          <w:p w:rsidR="00AC6B0A" w:rsidRDefault="00AC6B0A">
            <w:pPr>
              <w:jc w:val="center"/>
            </w:pPr>
            <w:r>
              <w:t>2.00</w:t>
            </w:r>
          </w:p>
        </w:tc>
      </w:tr>
      <w:tr w:rsidR="00AC6B0A">
        <w:tc>
          <w:tcPr>
            <w:tcW w:w="675" w:type="dxa"/>
          </w:tcPr>
          <w:p w:rsidR="00AC6B0A" w:rsidRDefault="00AC6B0A"/>
        </w:tc>
        <w:tc>
          <w:tcPr>
            <w:tcW w:w="1701" w:type="dxa"/>
          </w:tcPr>
          <w:p w:rsidR="00AC6B0A" w:rsidRDefault="00AC6B0A">
            <w:r>
              <w:t>D</w:t>
            </w:r>
          </w:p>
        </w:tc>
        <w:tc>
          <w:tcPr>
            <w:tcW w:w="4678" w:type="dxa"/>
          </w:tcPr>
          <w:p w:rsidR="00AC6B0A" w:rsidRDefault="00AC6B0A">
            <w:pPr>
              <w:jc w:val="center"/>
            </w:pPr>
            <w:r>
              <w:t xml:space="preserve"> 50 – 59%</w:t>
            </w:r>
          </w:p>
        </w:tc>
        <w:tc>
          <w:tcPr>
            <w:tcW w:w="1802" w:type="dxa"/>
          </w:tcPr>
          <w:p w:rsidR="00AC6B0A" w:rsidRDefault="00AC6B0A">
            <w:pPr>
              <w:jc w:val="center"/>
            </w:pPr>
            <w:r>
              <w:t>1.00</w:t>
            </w:r>
          </w:p>
        </w:tc>
      </w:tr>
      <w:tr w:rsidR="00AC6B0A">
        <w:tc>
          <w:tcPr>
            <w:tcW w:w="675" w:type="dxa"/>
          </w:tcPr>
          <w:p w:rsidR="00AC6B0A" w:rsidRDefault="00AC6B0A"/>
        </w:tc>
        <w:tc>
          <w:tcPr>
            <w:tcW w:w="1701" w:type="dxa"/>
          </w:tcPr>
          <w:p w:rsidR="00AC6B0A" w:rsidRDefault="00AC6B0A">
            <w:r>
              <w:t>F (Fail)</w:t>
            </w:r>
          </w:p>
        </w:tc>
        <w:tc>
          <w:tcPr>
            <w:tcW w:w="4678" w:type="dxa"/>
          </w:tcPr>
          <w:p w:rsidR="00AC6B0A" w:rsidRDefault="00AC6B0A">
            <w:pPr>
              <w:jc w:val="center"/>
            </w:pPr>
            <w:r>
              <w:t xml:space="preserve">        49% or below</w:t>
            </w:r>
          </w:p>
        </w:tc>
        <w:tc>
          <w:tcPr>
            <w:tcW w:w="1802" w:type="dxa"/>
          </w:tcPr>
          <w:p w:rsidR="00AC6B0A" w:rsidRDefault="00AC6B0A">
            <w:pPr>
              <w:jc w:val="center"/>
            </w:pPr>
            <w:r>
              <w:t>0.00</w:t>
            </w:r>
          </w:p>
        </w:tc>
      </w:tr>
      <w:tr w:rsidR="00AC6B0A">
        <w:tc>
          <w:tcPr>
            <w:tcW w:w="675" w:type="dxa"/>
          </w:tcPr>
          <w:p w:rsidR="00AC6B0A" w:rsidRDefault="00AC6B0A"/>
        </w:tc>
        <w:tc>
          <w:tcPr>
            <w:tcW w:w="1701" w:type="dxa"/>
          </w:tcPr>
          <w:p w:rsidR="00AC6B0A" w:rsidRDefault="00AC6B0A">
            <w:r>
              <w:t>CR (Credit)</w:t>
            </w:r>
          </w:p>
        </w:tc>
        <w:tc>
          <w:tcPr>
            <w:tcW w:w="4678" w:type="dxa"/>
          </w:tcPr>
          <w:p w:rsidR="00AC6B0A" w:rsidRDefault="00AC6B0A">
            <w:r>
              <w:t>Credit for diploma requirements has been awarded.</w:t>
            </w:r>
          </w:p>
        </w:tc>
        <w:tc>
          <w:tcPr>
            <w:tcW w:w="1802" w:type="dxa"/>
          </w:tcPr>
          <w:p w:rsidR="00AC6B0A" w:rsidRDefault="00AC6B0A">
            <w:pPr>
              <w:jc w:val="center"/>
            </w:pPr>
          </w:p>
        </w:tc>
      </w:tr>
      <w:tr w:rsidR="00AC6B0A">
        <w:tc>
          <w:tcPr>
            <w:tcW w:w="675" w:type="dxa"/>
          </w:tcPr>
          <w:p w:rsidR="00AC6B0A" w:rsidRDefault="00AC6B0A"/>
        </w:tc>
        <w:tc>
          <w:tcPr>
            <w:tcW w:w="1701" w:type="dxa"/>
          </w:tcPr>
          <w:p w:rsidR="00AC6B0A" w:rsidRDefault="00AC6B0A">
            <w:r>
              <w:t>S</w:t>
            </w:r>
          </w:p>
        </w:tc>
        <w:tc>
          <w:tcPr>
            <w:tcW w:w="4678" w:type="dxa"/>
          </w:tcPr>
          <w:p w:rsidR="00AC6B0A" w:rsidRDefault="00AC6B0A">
            <w:r>
              <w:t xml:space="preserve">Satisfactory achievement in field </w:t>
            </w:r>
            <w:r>
              <w:lastRenderedPageBreak/>
              <w:t>placement or non-graded subject areas.</w:t>
            </w:r>
          </w:p>
        </w:tc>
        <w:tc>
          <w:tcPr>
            <w:tcW w:w="1802" w:type="dxa"/>
          </w:tcPr>
          <w:p w:rsidR="00AC6B0A" w:rsidRDefault="00AC6B0A">
            <w:pPr>
              <w:jc w:val="center"/>
            </w:pPr>
          </w:p>
        </w:tc>
      </w:tr>
      <w:tr w:rsidR="00AC6B0A">
        <w:tc>
          <w:tcPr>
            <w:tcW w:w="675" w:type="dxa"/>
          </w:tcPr>
          <w:p w:rsidR="00AC6B0A" w:rsidRDefault="00AC6B0A"/>
        </w:tc>
        <w:tc>
          <w:tcPr>
            <w:tcW w:w="1701" w:type="dxa"/>
          </w:tcPr>
          <w:p w:rsidR="00AC6B0A" w:rsidRDefault="00AC6B0A">
            <w:r>
              <w:t>U</w:t>
            </w:r>
          </w:p>
        </w:tc>
        <w:tc>
          <w:tcPr>
            <w:tcW w:w="4678" w:type="dxa"/>
          </w:tcPr>
          <w:p w:rsidR="00AC6B0A" w:rsidRDefault="00AC6B0A">
            <w:r>
              <w:t>Unsatisfactory achievement in field placement or non-graded subject area</w:t>
            </w:r>
          </w:p>
        </w:tc>
        <w:tc>
          <w:tcPr>
            <w:tcW w:w="1802" w:type="dxa"/>
          </w:tcPr>
          <w:p w:rsidR="00AC6B0A" w:rsidRDefault="00AC6B0A">
            <w:pPr>
              <w:jc w:val="center"/>
            </w:pPr>
          </w:p>
        </w:tc>
      </w:tr>
      <w:tr w:rsidR="00AC6B0A">
        <w:tc>
          <w:tcPr>
            <w:tcW w:w="675" w:type="dxa"/>
          </w:tcPr>
          <w:p w:rsidR="00AC6B0A" w:rsidRDefault="00AC6B0A"/>
        </w:tc>
        <w:tc>
          <w:tcPr>
            <w:tcW w:w="1701" w:type="dxa"/>
          </w:tcPr>
          <w:p w:rsidR="00AC6B0A" w:rsidRDefault="00AC6B0A">
            <w:r>
              <w:t>X</w:t>
            </w:r>
          </w:p>
        </w:tc>
        <w:tc>
          <w:tcPr>
            <w:tcW w:w="4678" w:type="dxa"/>
          </w:tcPr>
          <w:p w:rsidR="00AC6B0A" w:rsidRDefault="00AC6B0A" w:rsidP="00A10DB6">
            <w:r>
              <w:t xml:space="preserve">A temporary grade limited to situations with extenuating circumstances giving a student additional time to complete the requirements for a course. </w:t>
            </w:r>
          </w:p>
        </w:tc>
        <w:tc>
          <w:tcPr>
            <w:tcW w:w="1802" w:type="dxa"/>
          </w:tcPr>
          <w:p w:rsidR="00AC6B0A" w:rsidRDefault="00AC6B0A">
            <w:pPr>
              <w:jc w:val="center"/>
            </w:pPr>
          </w:p>
        </w:tc>
      </w:tr>
      <w:tr w:rsidR="00AC6B0A">
        <w:tc>
          <w:tcPr>
            <w:tcW w:w="675" w:type="dxa"/>
          </w:tcPr>
          <w:p w:rsidR="00AC6B0A" w:rsidRDefault="00AC6B0A"/>
        </w:tc>
        <w:tc>
          <w:tcPr>
            <w:tcW w:w="1701" w:type="dxa"/>
          </w:tcPr>
          <w:p w:rsidR="00AC6B0A" w:rsidRDefault="00AC6B0A">
            <w:r>
              <w:t>NR</w:t>
            </w:r>
          </w:p>
        </w:tc>
        <w:tc>
          <w:tcPr>
            <w:tcW w:w="4678" w:type="dxa"/>
          </w:tcPr>
          <w:p w:rsidR="00AC6B0A" w:rsidRDefault="00AC6B0A" w:rsidP="00A10DB6">
            <w:r>
              <w:t xml:space="preserve">Grade not reported to Registrar's office.  </w:t>
            </w:r>
          </w:p>
        </w:tc>
        <w:tc>
          <w:tcPr>
            <w:tcW w:w="1802" w:type="dxa"/>
          </w:tcPr>
          <w:p w:rsidR="00AC6B0A" w:rsidRDefault="00AC6B0A">
            <w:pPr>
              <w:jc w:val="center"/>
            </w:pPr>
          </w:p>
        </w:tc>
      </w:tr>
      <w:tr w:rsidR="00AC6B0A">
        <w:trPr>
          <w:cantSplit/>
        </w:trPr>
        <w:tc>
          <w:tcPr>
            <w:tcW w:w="675" w:type="dxa"/>
          </w:tcPr>
          <w:p w:rsidR="00AC6B0A" w:rsidRDefault="00AC6B0A">
            <w:pPr>
              <w:rPr>
                <w:b/>
              </w:rPr>
            </w:pPr>
          </w:p>
        </w:tc>
        <w:tc>
          <w:tcPr>
            <w:tcW w:w="1701" w:type="dxa"/>
          </w:tcPr>
          <w:p w:rsidR="00AC6B0A" w:rsidRDefault="00AC6B0A">
            <w:r>
              <w:t>W</w:t>
            </w:r>
          </w:p>
        </w:tc>
        <w:tc>
          <w:tcPr>
            <w:tcW w:w="4678" w:type="dxa"/>
          </w:tcPr>
          <w:p w:rsidR="00AC6B0A" w:rsidRDefault="00AC6B0A">
            <w:r>
              <w:t>Student has withdrawn from the course without academic penalty.</w:t>
            </w:r>
          </w:p>
        </w:tc>
        <w:tc>
          <w:tcPr>
            <w:tcW w:w="1802" w:type="dxa"/>
          </w:tcPr>
          <w:p w:rsidR="00AC6B0A" w:rsidRDefault="00AC6B0A"/>
        </w:tc>
      </w:tr>
      <w:tr w:rsidR="00AC6B0A">
        <w:trPr>
          <w:cantSplit/>
        </w:trPr>
        <w:tc>
          <w:tcPr>
            <w:tcW w:w="675" w:type="dxa"/>
          </w:tcPr>
          <w:p w:rsidR="00AC6B0A" w:rsidRDefault="00AC6B0A">
            <w:pPr>
              <w:rPr>
                <w:b/>
              </w:rPr>
            </w:pPr>
          </w:p>
          <w:p w:rsidR="00AC6B0A" w:rsidRDefault="00AC6B0A">
            <w:pPr>
              <w:rPr>
                <w:b/>
              </w:rPr>
            </w:pPr>
          </w:p>
        </w:tc>
        <w:tc>
          <w:tcPr>
            <w:tcW w:w="1701" w:type="dxa"/>
          </w:tcPr>
          <w:p w:rsidR="00AC6B0A" w:rsidRDefault="00AC6B0A">
            <w:r>
              <w:t>NOTE:</w:t>
            </w:r>
          </w:p>
        </w:tc>
        <w:tc>
          <w:tcPr>
            <w:tcW w:w="4678" w:type="dxa"/>
          </w:tcPr>
          <w:p w:rsidR="00AC6B0A" w:rsidRDefault="00AC6B0A">
            <w:r>
              <w:t>Students may be assigned an “F” grade early in the course for unsatisfactory performance.</w:t>
            </w:r>
          </w:p>
        </w:tc>
        <w:tc>
          <w:tcPr>
            <w:tcW w:w="1802" w:type="dxa"/>
          </w:tcPr>
          <w:p w:rsidR="00AC6B0A" w:rsidRDefault="00AC6B0A"/>
        </w:tc>
      </w:tr>
      <w:tr w:rsidR="00AC6B0A">
        <w:trPr>
          <w:cantSplit/>
        </w:trPr>
        <w:tc>
          <w:tcPr>
            <w:tcW w:w="675" w:type="dxa"/>
          </w:tcPr>
          <w:p w:rsidR="00AC6B0A" w:rsidRDefault="00AC6B0A">
            <w:pPr>
              <w:rPr>
                <w:b/>
              </w:rPr>
            </w:pPr>
          </w:p>
          <w:p w:rsidR="00AC6B0A" w:rsidRDefault="00AC6B0A">
            <w:pPr>
              <w:rPr>
                <w:b/>
              </w:rPr>
            </w:pPr>
          </w:p>
          <w:p w:rsidR="00AC6B0A" w:rsidRDefault="00AC6B0A">
            <w:pPr>
              <w:rPr>
                <w:b/>
              </w:rPr>
            </w:pPr>
          </w:p>
          <w:p w:rsidR="00AC6B0A" w:rsidRDefault="00AC6B0A">
            <w:pPr>
              <w:rPr>
                <w:b/>
              </w:rPr>
            </w:pPr>
          </w:p>
        </w:tc>
        <w:tc>
          <w:tcPr>
            <w:tcW w:w="8181" w:type="dxa"/>
            <w:gridSpan w:val="3"/>
          </w:tcPr>
          <w:p w:rsidR="00AC6B0A" w:rsidRDefault="00AC6B0A"/>
          <w:p w:rsidR="00AC6B0A" w:rsidRDefault="00AC6B0A">
            <w:pPr>
              <w:rPr>
                <w:b/>
              </w:rPr>
            </w:pPr>
            <w:r>
              <w:rPr>
                <w:b/>
              </w:rPr>
              <w:t>Professor’s Evaluation</w:t>
            </w:r>
          </w:p>
          <w:p w:rsidR="00AC6B0A" w:rsidRDefault="00AC6B0A">
            <w:pPr>
              <w:rPr>
                <w:b/>
              </w:rPr>
            </w:pPr>
          </w:p>
          <w:p w:rsidR="00AC6B0A" w:rsidRDefault="00AC6B0A">
            <w:pPr>
              <w:rPr>
                <w:b/>
              </w:rPr>
            </w:pPr>
            <w:r>
              <w:rPr>
                <w:b/>
              </w:rPr>
              <w:t>Tests                                                     50%</w:t>
            </w:r>
          </w:p>
          <w:p w:rsidR="00AC6B0A" w:rsidRDefault="00AC6B0A">
            <w:pPr>
              <w:rPr>
                <w:b/>
              </w:rPr>
            </w:pPr>
            <w:r>
              <w:rPr>
                <w:b/>
              </w:rPr>
              <w:t>Projects/Assignments                        10%</w:t>
            </w:r>
          </w:p>
          <w:p w:rsidR="00AC6B0A" w:rsidRDefault="00AC6B0A">
            <w:pPr>
              <w:rPr>
                <w:b/>
              </w:rPr>
            </w:pPr>
            <w:r>
              <w:rPr>
                <w:b/>
              </w:rPr>
              <w:t>Labs                                                      30%</w:t>
            </w:r>
          </w:p>
          <w:p w:rsidR="00AC6B0A" w:rsidRDefault="00AC6B0A">
            <w:pPr>
              <w:rPr>
                <w:b/>
              </w:rPr>
            </w:pPr>
            <w:r>
              <w:rPr>
                <w:b/>
              </w:rPr>
              <w:t>Student Professionalism                    10%</w:t>
            </w:r>
          </w:p>
          <w:p w:rsidR="00AC6B0A" w:rsidRDefault="00AC6B0A">
            <w:pPr>
              <w:rPr>
                <w:b/>
              </w:rPr>
            </w:pPr>
            <w:r>
              <w:rPr>
                <w:b/>
              </w:rPr>
              <w:t xml:space="preserve">(Attendance, dress code, conduct)    </w:t>
            </w:r>
          </w:p>
          <w:p w:rsidR="00AC6B0A" w:rsidRDefault="00AC6B0A">
            <w:pPr>
              <w:rPr>
                <w:b/>
              </w:rPr>
            </w:pPr>
            <w:r>
              <w:rPr>
                <w:b/>
              </w:rPr>
              <w:t xml:space="preserve">                                                            _____</w:t>
            </w:r>
          </w:p>
          <w:p w:rsidR="00AC6B0A" w:rsidRDefault="00AC6B0A">
            <w:pPr>
              <w:rPr>
                <w:b/>
              </w:rPr>
            </w:pPr>
            <w:r>
              <w:rPr>
                <w:b/>
              </w:rPr>
              <w:t>Total                                                     100%</w:t>
            </w:r>
          </w:p>
          <w:p w:rsidR="00AC6B0A" w:rsidRDefault="00AC6B0A"/>
        </w:tc>
      </w:tr>
      <w:tr w:rsidR="00AC6B0A">
        <w:trPr>
          <w:cantSplit/>
        </w:trPr>
        <w:tc>
          <w:tcPr>
            <w:tcW w:w="675" w:type="dxa"/>
          </w:tcPr>
          <w:p w:rsidR="00AC6B0A" w:rsidRDefault="00AC6B0A" w:rsidP="000968A0">
            <w:pPr>
              <w:rPr>
                <w:b/>
              </w:rPr>
            </w:pPr>
            <w:r>
              <w:rPr>
                <w:b/>
              </w:rPr>
              <w:t>VI.</w:t>
            </w:r>
          </w:p>
        </w:tc>
        <w:tc>
          <w:tcPr>
            <w:tcW w:w="8181" w:type="dxa"/>
            <w:gridSpan w:val="3"/>
          </w:tcPr>
          <w:p w:rsidR="00AC6B0A" w:rsidRDefault="00AC6B0A" w:rsidP="000968A0">
            <w:pPr>
              <w:rPr>
                <w:b/>
              </w:rPr>
            </w:pPr>
            <w:r>
              <w:rPr>
                <w:b/>
              </w:rPr>
              <w:t>SPECIAL NOTES:</w:t>
            </w:r>
          </w:p>
          <w:p w:rsidR="00AC6B0A" w:rsidRDefault="00AC6B0A" w:rsidP="000968A0">
            <w:pPr>
              <w:rPr>
                <w:b/>
                <w:lang w:val="en-GB"/>
              </w:rPr>
            </w:pPr>
          </w:p>
          <w:p w:rsidR="00DA50F1" w:rsidRDefault="00DA50F1" w:rsidP="00DA50F1">
            <w:pPr>
              <w:rPr>
                <w:rFonts w:cs="Arial"/>
                <w:szCs w:val="24"/>
                <w:u w:val="single"/>
              </w:rPr>
            </w:pPr>
            <w:r>
              <w:rPr>
                <w:rFonts w:cs="Arial"/>
                <w:szCs w:val="24"/>
                <w:u w:val="single"/>
              </w:rPr>
              <w:t>Attendance:</w:t>
            </w:r>
          </w:p>
          <w:p w:rsidR="00DA50F1" w:rsidRPr="00DA5645" w:rsidRDefault="00DA50F1" w:rsidP="00DA50F1">
            <w:pPr>
              <w:rPr>
                <w:rFonts w:cs="Arial"/>
                <w:b/>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 xml:space="preserve"> </w:t>
            </w:r>
            <w:r w:rsidRPr="00DA5645">
              <w:rPr>
                <w:rFonts w:cs="Arial"/>
                <w:b/>
                <w:i/>
                <w:szCs w:val="24"/>
              </w:rPr>
              <w:t>It is the departmental policy that once the classroom door has been closed, the learning process has begun.  Late arrivers will not be granted admission to the room.</w:t>
            </w:r>
          </w:p>
          <w:p w:rsidR="00AC6B0A" w:rsidRDefault="00AC6B0A" w:rsidP="00DA50F1"/>
        </w:tc>
      </w:tr>
      <w:tr w:rsidR="00AC6B0A">
        <w:trPr>
          <w:cantSplit/>
        </w:trPr>
        <w:tc>
          <w:tcPr>
            <w:tcW w:w="675" w:type="dxa"/>
          </w:tcPr>
          <w:p w:rsidR="00AC6B0A" w:rsidRDefault="00AC6B0A" w:rsidP="000968A0"/>
        </w:tc>
        <w:tc>
          <w:tcPr>
            <w:tcW w:w="8181" w:type="dxa"/>
            <w:gridSpan w:val="3"/>
          </w:tcPr>
          <w:p w:rsidR="00DA50F1" w:rsidRPr="009D4C64" w:rsidRDefault="00DA50F1" w:rsidP="00DA50F1">
            <w:pPr>
              <w:pStyle w:val="Heading3"/>
              <w:jc w:val="left"/>
              <w:rPr>
                <w:b w:val="0"/>
                <w:bCs/>
                <w:sz w:val="24"/>
                <w:szCs w:val="24"/>
                <w:u w:val="single"/>
              </w:rPr>
            </w:pPr>
            <w:r w:rsidRPr="009D4C64">
              <w:rPr>
                <w:b w:val="0"/>
                <w:bCs/>
                <w:sz w:val="24"/>
                <w:szCs w:val="24"/>
                <w:u w:val="single"/>
              </w:rPr>
              <w:t>Dress Code</w:t>
            </w:r>
            <w:r>
              <w:rPr>
                <w:b w:val="0"/>
                <w:bCs/>
                <w:sz w:val="24"/>
                <w:szCs w:val="24"/>
                <w:u w:val="single"/>
              </w:rPr>
              <w:t>:</w:t>
            </w:r>
          </w:p>
          <w:p w:rsidR="00DA50F1" w:rsidRDefault="00DA50F1" w:rsidP="00DA50F1">
            <w:pPr>
              <w:rPr>
                <w:rFonts w:cs="Arial"/>
                <w:lang w:val="en-GB"/>
              </w:rPr>
            </w:pPr>
            <w:r>
              <w:rPr>
                <w:lang w:val="en-GB"/>
              </w:rPr>
              <w:t xml:space="preserve">All students are required to wear their uniforms while in the hospitality and tourism institute, both in and out of the classroom.  </w:t>
            </w:r>
            <w:r>
              <w:rPr>
                <w:rFonts w:cs="Arial"/>
                <w:lang w:val="en-GB"/>
              </w:rPr>
              <w:t>For further details, please read the Hospitality Centre dress code.</w:t>
            </w:r>
          </w:p>
          <w:p w:rsidR="00DA50F1" w:rsidRDefault="00DA50F1" w:rsidP="00DA50F1">
            <w:pPr>
              <w:rPr>
                <w:b/>
                <w:lang w:val="en-GB"/>
              </w:rPr>
            </w:pPr>
            <w:r>
              <w:rPr>
                <w:lang w:val="en-GB"/>
              </w:rPr>
              <w:t xml:space="preserve">  </w:t>
            </w:r>
          </w:p>
          <w:p w:rsidR="00AC6B0A" w:rsidRDefault="00AC6B0A" w:rsidP="000968A0">
            <w:pPr>
              <w:tabs>
                <w:tab w:val="left" w:pos="4480"/>
              </w:tabs>
              <w:rPr>
                <w:rFonts w:cs="Arial"/>
                <w:szCs w:val="24"/>
              </w:rPr>
            </w:pPr>
            <w:r>
              <w:rPr>
                <w:rFonts w:cs="Arial"/>
                <w:szCs w:val="24"/>
              </w:rPr>
              <w:tab/>
            </w:r>
          </w:p>
          <w:p w:rsidR="00AC6B0A" w:rsidRDefault="00AC6B0A" w:rsidP="000968A0">
            <w:pPr>
              <w:jc w:val="right"/>
              <w:rPr>
                <w:rFonts w:cs="Arial"/>
                <w:sz w:val="20"/>
              </w:rPr>
            </w:pPr>
          </w:p>
        </w:tc>
      </w:tr>
      <w:tr w:rsidR="00AC6B0A">
        <w:trPr>
          <w:cantSplit/>
        </w:trPr>
        <w:tc>
          <w:tcPr>
            <w:tcW w:w="675" w:type="dxa"/>
          </w:tcPr>
          <w:p w:rsidR="00AC6B0A" w:rsidRDefault="00AC6B0A" w:rsidP="000968A0">
            <w:pPr>
              <w:rPr>
                <w:b/>
              </w:rPr>
            </w:pPr>
          </w:p>
        </w:tc>
        <w:tc>
          <w:tcPr>
            <w:tcW w:w="8181" w:type="dxa"/>
            <w:gridSpan w:val="3"/>
          </w:tcPr>
          <w:p w:rsidR="00AC6B0A" w:rsidRPr="00DA5645" w:rsidRDefault="00AC6B0A" w:rsidP="000968A0">
            <w:pPr>
              <w:tabs>
                <w:tab w:val="left" w:pos="-1440"/>
              </w:tabs>
              <w:rPr>
                <w:u w:val="single"/>
              </w:rPr>
            </w:pPr>
            <w:r w:rsidRPr="00DA5645">
              <w:rPr>
                <w:u w:val="single"/>
              </w:rPr>
              <w:t>Assignments:</w:t>
            </w:r>
          </w:p>
          <w:p w:rsidR="00AC6B0A" w:rsidRDefault="00AC6B0A" w:rsidP="000968A0">
            <w:pPr>
              <w:rPr>
                <w:rFonts w:cs="Arial"/>
                <w:lang w:val="en-GB"/>
              </w:rPr>
            </w:pPr>
            <w: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cs="Arial"/>
                <w:lang w:val="en-GB"/>
              </w:rPr>
              <w:t>No extension will be given unless a valid reason is provided and agreed to by the professor in advance.</w:t>
            </w:r>
          </w:p>
          <w:p w:rsidR="00AC6B0A" w:rsidRDefault="00AC6B0A" w:rsidP="000968A0">
            <w:pPr>
              <w:rPr>
                <w:b/>
              </w:rPr>
            </w:pPr>
          </w:p>
        </w:tc>
      </w:tr>
      <w:tr w:rsidR="00AC6B0A">
        <w:trPr>
          <w:cantSplit/>
        </w:trPr>
        <w:tc>
          <w:tcPr>
            <w:tcW w:w="675" w:type="dxa"/>
          </w:tcPr>
          <w:p w:rsidR="00AC6B0A" w:rsidRDefault="00AC6B0A" w:rsidP="000968A0">
            <w:pPr>
              <w:rPr>
                <w:szCs w:val="24"/>
              </w:rPr>
            </w:pPr>
          </w:p>
        </w:tc>
        <w:tc>
          <w:tcPr>
            <w:tcW w:w="8181" w:type="dxa"/>
            <w:gridSpan w:val="3"/>
          </w:tcPr>
          <w:p w:rsidR="00AC6B0A" w:rsidRPr="009D4C64" w:rsidRDefault="00AC6B0A" w:rsidP="009D4C64">
            <w:pPr>
              <w:pStyle w:val="Heading3"/>
              <w:jc w:val="left"/>
              <w:rPr>
                <w:rFonts w:cs="Arial"/>
                <w:b w:val="0"/>
                <w:sz w:val="24"/>
                <w:szCs w:val="24"/>
                <w:u w:val="single"/>
              </w:rPr>
            </w:pPr>
            <w:r w:rsidRPr="009D4C64">
              <w:rPr>
                <w:rFonts w:cs="Arial"/>
                <w:b w:val="0"/>
                <w:sz w:val="24"/>
                <w:szCs w:val="24"/>
                <w:u w:val="single"/>
              </w:rPr>
              <w:t>Testing Absence:</w:t>
            </w:r>
          </w:p>
          <w:p w:rsidR="00AC6B0A" w:rsidRDefault="00AC6B0A" w:rsidP="000968A0">
            <w:pPr>
              <w:rPr>
                <w:rFonts w:cs="Arial"/>
                <w:szCs w:val="24"/>
              </w:rPr>
            </w:pPr>
          </w:p>
          <w:p w:rsidR="00AC6B0A" w:rsidRDefault="00AC6B0A" w:rsidP="000968A0">
            <w:pPr>
              <w:rPr>
                <w:rFonts w:cs="Arial"/>
                <w:szCs w:val="24"/>
              </w:rPr>
            </w:pPr>
            <w:r>
              <w:rPr>
                <w:rFonts w:cs="Arial"/>
                <w:szCs w:val="24"/>
              </w:rPr>
              <w:t>If a student is unable to write a test for medical reasons on the date assigned, the following procedure is required:</w:t>
            </w:r>
          </w:p>
          <w:p w:rsidR="00AC6B0A" w:rsidRDefault="00AC6B0A" w:rsidP="000968A0">
            <w:pPr>
              <w:tabs>
                <w:tab w:val="left" w:pos="1040"/>
              </w:tabs>
              <w:rPr>
                <w:rFonts w:cs="Arial"/>
                <w:szCs w:val="24"/>
              </w:rPr>
            </w:pPr>
            <w:r>
              <w:rPr>
                <w:rFonts w:cs="Arial"/>
                <w:szCs w:val="24"/>
              </w:rPr>
              <w:tab/>
            </w:r>
          </w:p>
          <w:p w:rsidR="00AC6B0A" w:rsidRDefault="00AC6B0A" w:rsidP="000968A0">
            <w:pPr>
              <w:numPr>
                <w:ilvl w:val="0"/>
                <w:numId w:val="49"/>
              </w:numPr>
              <w:rPr>
                <w:rFonts w:cs="Arial"/>
                <w:szCs w:val="24"/>
              </w:rPr>
            </w:pPr>
            <w:r>
              <w:rPr>
                <w:rFonts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AC6B0A" w:rsidRPr="00BF3676" w:rsidRDefault="00AC6B0A" w:rsidP="000968A0">
            <w:pPr>
              <w:numPr>
                <w:ilvl w:val="0"/>
                <w:numId w:val="47"/>
              </w:numPr>
              <w:rPr>
                <w:rFonts w:cs="Arial"/>
                <w:szCs w:val="24"/>
              </w:rPr>
            </w:pPr>
            <w:r>
              <w:rPr>
                <w:rFonts w:cs="Arial"/>
                <w:szCs w:val="24"/>
              </w:rPr>
              <w:t xml:space="preserve">The student shall provide the Professor with advance notice preferably in writing or e-mail of his/her need to miss the test </w:t>
            </w:r>
            <w:r w:rsidRPr="00BF3676">
              <w:rPr>
                <w:rFonts w:cs="Arial"/>
                <w:szCs w:val="24"/>
              </w:rPr>
              <w:t xml:space="preserve">with </w:t>
            </w:r>
            <w:r w:rsidRPr="00BF3676">
              <w:rPr>
                <w:lang w:val="en-GB"/>
              </w:rPr>
              <w:t>an explanation which is acceptable to the professor.</w:t>
            </w:r>
          </w:p>
          <w:p w:rsidR="00AC6B0A" w:rsidRDefault="00AC6B0A" w:rsidP="000968A0">
            <w:pPr>
              <w:numPr>
                <w:ilvl w:val="0"/>
                <w:numId w:val="48"/>
              </w:numPr>
              <w:rPr>
                <w:rFonts w:cs="Arial"/>
                <w:szCs w:val="24"/>
              </w:rPr>
            </w:pPr>
            <w:r>
              <w:rPr>
                <w:rFonts w:cs="Arial"/>
                <w:szCs w:val="24"/>
              </w:rPr>
              <w:t>The student may be required to document the absence at the discretion of the Professor.</w:t>
            </w:r>
          </w:p>
          <w:p w:rsidR="00AC6B0A" w:rsidRPr="00BF3676" w:rsidRDefault="00AC6B0A" w:rsidP="000968A0">
            <w:pPr>
              <w:numPr>
                <w:ilvl w:val="0"/>
                <w:numId w:val="48"/>
              </w:numPr>
              <w:rPr>
                <w:lang w:val="en-GB"/>
              </w:rPr>
            </w:pPr>
            <w:r>
              <w:rPr>
                <w:rFonts w:cs="Arial"/>
                <w:szCs w:val="24"/>
              </w:rPr>
              <w:t>All decisions regarding whether tests shall be re-scheduled will be at the discretion of the Professor</w:t>
            </w:r>
            <w:r w:rsidRPr="00BF3676">
              <w:rPr>
                <w:rFonts w:cs="Arial"/>
                <w:szCs w:val="24"/>
              </w:rPr>
              <w:t xml:space="preserve">.  </w:t>
            </w:r>
            <w:r w:rsidRPr="00BF3676">
              <w:rPr>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AC6B0A" w:rsidRDefault="00AC6B0A" w:rsidP="000968A0">
            <w:pPr>
              <w:numPr>
                <w:ilvl w:val="0"/>
                <w:numId w:val="48"/>
              </w:numPr>
              <w:rPr>
                <w:rFonts w:cs="Arial"/>
                <w:szCs w:val="24"/>
              </w:rPr>
            </w:pPr>
            <w:r>
              <w:rPr>
                <w:rFonts w:cs="Arial"/>
                <w:szCs w:val="24"/>
              </w:rPr>
              <w:t>The student is responsible to make arrangements, immediately upon their return to the College with their course Professor in order to make-up the missed test.</w:t>
            </w:r>
          </w:p>
          <w:p w:rsidR="00AC6B0A" w:rsidRDefault="00AC6B0A" w:rsidP="000968A0">
            <w:pPr>
              <w:rPr>
                <w:rFonts w:cs="Arial"/>
              </w:rPr>
            </w:pPr>
          </w:p>
        </w:tc>
      </w:tr>
      <w:tr w:rsidR="00DA50F1">
        <w:trPr>
          <w:cantSplit/>
        </w:trPr>
        <w:tc>
          <w:tcPr>
            <w:tcW w:w="675" w:type="dxa"/>
          </w:tcPr>
          <w:p w:rsidR="00DA50F1" w:rsidRPr="00DA50F1" w:rsidRDefault="00DA50F1" w:rsidP="000968A0">
            <w:pPr>
              <w:rPr>
                <w:b/>
                <w:szCs w:val="24"/>
              </w:rPr>
            </w:pPr>
            <w:r w:rsidRPr="00DA50F1">
              <w:rPr>
                <w:b/>
                <w:szCs w:val="24"/>
              </w:rPr>
              <w:t>VII.</w:t>
            </w:r>
          </w:p>
          <w:p w:rsidR="00DA50F1" w:rsidRDefault="00DA50F1" w:rsidP="000968A0">
            <w:pPr>
              <w:rPr>
                <w:szCs w:val="24"/>
              </w:rPr>
            </w:pPr>
          </w:p>
          <w:p w:rsidR="00DA50F1" w:rsidRDefault="00DA50F1" w:rsidP="000968A0">
            <w:pPr>
              <w:rPr>
                <w:szCs w:val="24"/>
              </w:rPr>
            </w:pPr>
          </w:p>
        </w:tc>
        <w:tc>
          <w:tcPr>
            <w:tcW w:w="8181" w:type="dxa"/>
            <w:gridSpan w:val="3"/>
          </w:tcPr>
          <w:p w:rsidR="00DA50F1" w:rsidRPr="008B1AC6" w:rsidRDefault="00DA50F1" w:rsidP="00DA50F1">
            <w:pPr>
              <w:pStyle w:val="Heading3"/>
              <w:jc w:val="left"/>
              <w:rPr>
                <w:rFonts w:cs="Arial"/>
                <w:sz w:val="24"/>
                <w:szCs w:val="24"/>
              </w:rPr>
            </w:pPr>
            <w:r w:rsidRPr="008B1AC6">
              <w:rPr>
                <w:rFonts w:cs="Arial"/>
                <w:sz w:val="24"/>
                <w:szCs w:val="24"/>
              </w:rPr>
              <w:t>COURSE OUTLINE ADDENDUM;</w:t>
            </w:r>
          </w:p>
          <w:p w:rsidR="00DA50F1" w:rsidRDefault="00DA50F1" w:rsidP="00DA50F1">
            <w:pPr>
              <w:pStyle w:val="Heading3"/>
              <w:jc w:val="left"/>
              <w:rPr>
                <w:rFonts w:cs="Arial"/>
                <w:b w:val="0"/>
                <w:sz w:val="24"/>
                <w:szCs w:val="24"/>
              </w:rPr>
            </w:pPr>
          </w:p>
          <w:p w:rsidR="00DA50F1" w:rsidRPr="00C80E92" w:rsidRDefault="00DA50F1" w:rsidP="00DA50F1">
            <w:pPr>
              <w:pStyle w:val="Heading3"/>
              <w:jc w:val="left"/>
              <w:rPr>
                <w:rFonts w:cs="Arial"/>
                <w:b w:val="0"/>
                <w:sz w:val="24"/>
                <w:szCs w:val="24"/>
              </w:rPr>
            </w:pPr>
            <w:r>
              <w:rPr>
                <w:rFonts w:cs="Arial"/>
                <w:b w:val="0"/>
                <w:sz w:val="24"/>
                <w:szCs w:val="24"/>
              </w:rPr>
              <w:t>The provisio</w:t>
            </w:r>
            <w:r w:rsidR="001C5D89">
              <w:rPr>
                <w:rFonts w:cs="Arial"/>
                <w:b w:val="0"/>
                <w:sz w:val="24"/>
                <w:szCs w:val="24"/>
              </w:rPr>
              <w:t>ns contained in the addendum</w:t>
            </w:r>
            <w:r>
              <w:rPr>
                <w:rFonts w:cs="Arial"/>
                <w:b w:val="0"/>
                <w:sz w:val="24"/>
                <w:szCs w:val="24"/>
              </w:rPr>
              <w:t xml:space="preserve"> located on the portal form part of this course outline.</w:t>
            </w:r>
          </w:p>
          <w:p w:rsidR="00DA50F1" w:rsidRPr="009D4C64" w:rsidRDefault="00DA50F1" w:rsidP="009D4C64">
            <w:pPr>
              <w:pStyle w:val="Heading3"/>
              <w:jc w:val="left"/>
              <w:rPr>
                <w:rFonts w:cs="Arial"/>
                <w:b w:val="0"/>
                <w:sz w:val="24"/>
                <w:szCs w:val="24"/>
                <w:u w:val="single"/>
              </w:rPr>
            </w:pPr>
          </w:p>
        </w:tc>
      </w:tr>
    </w:tbl>
    <w:p w:rsidR="00AC6B0A" w:rsidRDefault="00AC6B0A">
      <w:pPr>
        <w:pStyle w:val="EnvelopeReturn"/>
        <w:rPr>
          <w:rFonts w:ascii="Times New Roman" w:hAnsi="Times New Roman"/>
        </w:rPr>
      </w:pPr>
    </w:p>
    <w:sectPr w:rsidR="00AC6B0A" w:rsidSect="001C54AC">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B2B" w:rsidRDefault="00451B2B">
      <w:r>
        <w:separator/>
      </w:r>
    </w:p>
  </w:endnote>
  <w:endnote w:type="continuationSeparator" w:id="1">
    <w:p w:rsidR="00451B2B" w:rsidRDefault="00451B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B2B" w:rsidRDefault="00451B2B">
      <w:r>
        <w:separator/>
      </w:r>
    </w:p>
  </w:footnote>
  <w:footnote w:type="continuationSeparator" w:id="1">
    <w:p w:rsidR="00451B2B" w:rsidRDefault="00451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DD" w:rsidRDefault="002B7865">
    <w:pPr>
      <w:pStyle w:val="Header"/>
      <w:framePr w:wrap="auto" w:vAnchor="text" w:hAnchor="margin" w:xAlign="center" w:y="1"/>
      <w:rPr>
        <w:rStyle w:val="PageNumber"/>
      </w:rPr>
    </w:pPr>
    <w:r>
      <w:rPr>
        <w:rStyle w:val="PageNumber"/>
      </w:rPr>
      <w:fldChar w:fldCharType="begin"/>
    </w:r>
    <w:r w:rsidR="00D65CDD">
      <w:rPr>
        <w:rStyle w:val="PageNumber"/>
      </w:rPr>
      <w:instrText xml:space="preserve">PAGE  </w:instrText>
    </w:r>
    <w:r>
      <w:rPr>
        <w:rStyle w:val="PageNumber"/>
      </w:rPr>
      <w:fldChar w:fldCharType="separate"/>
    </w:r>
    <w:r w:rsidR="00D65CDD">
      <w:rPr>
        <w:rStyle w:val="PageNumber"/>
        <w:noProof/>
      </w:rPr>
      <w:t>1</w:t>
    </w:r>
    <w:r>
      <w:rPr>
        <w:rStyle w:val="PageNumber"/>
      </w:rPr>
      <w:fldChar w:fldCharType="end"/>
    </w:r>
  </w:p>
  <w:p w:rsidR="00D65CDD" w:rsidRDefault="00D65C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DD" w:rsidRDefault="002B7865">
    <w:pPr>
      <w:pStyle w:val="Header"/>
      <w:framePr w:wrap="auto" w:vAnchor="text" w:hAnchor="margin" w:xAlign="center" w:y="1"/>
      <w:rPr>
        <w:rStyle w:val="PageNumber"/>
      </w:rPr>
    </w:pPr>
    <w:r>
      <w:rPr>
        <w:rStyle w:val="PageNumber"/>
      </w:rPr>
      <w:fldChar w:fldCharType="begin"/>
    </w:r>
    <w:r w:rsidR="00D65CDD">
      <w:rPr>
        <w:rStyle w:val="PageNumber"/>
      </w:rPr>
      <w:instrText xml:space="preserve">PAGE  </w:instrText>
    </w:r>
    <w:r>
      <w:rPr>
        <w:rStyle w:val="PageNumber"/>
      </w:rPr>
      <w:fldChar w:fldCharType="separate"/>
    </w:r>
    <w:r w:rsidR="00BF0D09">
      <w:rPr>
        <w:rStyle w:val="PageNumber"/>
        <w:noProof/>
      </w:rPr>
      <w:t>9</w:t>
    </w:r>
    <w:r>
      <w:rPr>
        <w:rStyle w:val="PageNumber"/>
      </w:rPr>
      <w:fldChar w:fldCharType="end"/>
    </w:r>
  </w:p>
  <w:tbl>
    <w:tblPr>
      <w:tblW w:w="0" w:type="auto"/>
      <w:tblLayout w:type="fixed"/>
      <w:tblLook w:val="0000"/>
    </w:tblPr>
    <w:tblGrid>
      <w:gridCol w:w="3794"/>
      <w:gridCol w:w="1134"/>
      <w:gridCol w:w="3928"/>
    </w:tblGrid>
    <w:tr w:rsidR="00D65CDD">
      <w:tc>
        <w:tcPr>
          <w:tcW w:w="3794" w:type="dxa"/>
        </w:tcPr>
        <w:p w:rsidR="00D65CDD" w:rsidRDefault="00D65CDD">
          <w:pPr>
            <w:rPr>
              <w:snapToGrid w:val="0"/>
            </w:rPr>
          </w:pPr>
          <w:r>
            <w:rPr>
              <w:snapToGrid w:val="0"/>
            </w:rPr>
            <w:t xml:space="preserve">FOOD AND BEVERAGE OPERATIONS </w:t>
          </w:r>
        </w:p>
      </w:tc>
      <w:tc>
        <w:tcPr>
          <w:tcW w:w="1134" w:type="dxa"/>
        </w:tcPr>
        <w:p w:rsidR="00D65CDD" w:rsidRDefault="00D65CDD">
          <w:pPr>
            <w:pStyle w:val="Header"/>
            <w:jc w:val="center"/>
            <w:rPr>
              <w:snapToGrid w:val="0"/>
            </w:rPr>
          </w:pPr>
        </w:p>
      </w:tc>
      <w:tc>
        <w:tcPr>
          <w:tcW w:w="3928" w:type="dxa"/>
        </w:tcPr>
        <w:p w:rsidR="00D65CDD" w:rsidRDefault="00D65CDD">
          <w:pPr>
            <w:pStyle w:val="Header"/>
            <w:jc w:val="right"/>
            <w:rPr>
              <w:snapToGrid w:val="0"/>
            </w:rPr>
          </w:pPr>
          <w:r>
            <w:rPr>
              <w:snapToGrid w:val="0"/>
            </w:rPr>
            <w:t>HOS100</w:t>
          </w:r>
        </w:p>
      </w:tc>
    </w:tr>
  </w:tbl>
  <w:p w:rsidR="00D65CDD" w:rsidRDefault="00D65CD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8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506A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641C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8A963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9B511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A9F2A82"/>
    <w:multiLevelType w:val="hybridMultilevel"/>
    <w:tmpl w:val="D6B6A62C"/>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6">
    <w:nsid w:val="0B6A1B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FF854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03203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2BD21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65572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6ED27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A1A14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B302B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D8068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1DDC4A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15A36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70D63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29F54D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2C476C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00165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2411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3BE42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42105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36756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371E49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389567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3E7E22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01654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40B068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41B80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4A014F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4CB45B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4F6821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4340A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55A26E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5B175959"/>
    <w:multiLevelType w:val="hybridMultilevel"/>
    <w:tmpl w:val="CD5004F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41">
    <w:nsid w:val="5B8309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5BA753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5F5C28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66D25C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6E5F77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nsid w:val="6EEF14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70F074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5A2063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7"/>
  </w:num>
  <w:num w:numId="3">
    <w:abstractNumId w:val="45"/>
  </w:num>
  <w:num w:numId="4">
    <w:abstractNumId w:val="35"/>
  </w:num>
  <w:num w:numId="5">
    <w:abstractNumId w:val="25"/>
  </w:num>
  <w:num w:numId="6">
    <w:abstractNumId w:val="34"/>
  </w:num>
  <w:num w:numId="7">
    <w:abstractNumId w:val="22"/>
  </w:num>
  <w:num w:numId="8">
    <w:abstractNumId w:val="27"/>
  </w:num>
  <w:num w:numId="9">
    <w:abstractNumId w:val="3"/>
  </w:num>
  <w:num w:numId="10">
    <w:abstractNumId w:val="41"/>
  </w:num>
  <w:num w:numId="11">
    <w:abstractNumId w:val="13"/>
  </w:num>
  <w:num w:numId="12">
    <w:abstractNumId w:val="29"/>
  </w:num>
  <w:num w:numId="13">
    <w:abstractNumId w:val="37"/>
  </w:num>
  <w:num w:numId="14">
    <w:abstractNumId w:val="31"/>
  </w:num>
  <w:num w:numId="15">
    <w:abstractNumId w:val="38"/>
  </w:num>
  <w:num w:numId="16">
    <w:abstractNumId w:val="43"/>
  </w:num>
  <w:num w:numId="17">
    <w:abstractNumId w:val="2"/>
  </w:num>
  <w:num w:numId="18">
    <w:abstractNumId w:val="24"/>
  </w:num>
  <w:num w:numId="19">
    <w:abstractNumId w:val="28"/>
  </w:num>
  <w:num w:numId="20">
    <w:abstractNumId w:val="19"/>
  </w:num>
  <w:num w:numId="21">
    <w:abstractNumId w:val="15"/>
  </w:num>
  <w:num w:numId="22">
    <w:abstractNumId w:val="1"/>
  </w:num>
  <w:num w:numId="23">
    <w:abstractNumId w:val="18"/>
  </w:num>
  <w:num w:numId="24">
    <w:abstractNumId w:val="12"/>
  </w:num>
  <w:num w:numId="25">
    <w:abstractNumId w:val="8"/>
  </w:num>
  <w:num w:numId="26">
    <w:abstractNumId w:val="0"/>
  </w:num>
  <w:num w:numId="27">
    <w:abstractNumId w:val="44"/>
  </w:num>
  <w:num w:numId="28">
    <w:abstractNumId w:val="4"/>
  </w:num>
  <w:num w:numId="29">
    <w:abstractNumId w:val="42"/>
  </w:num>
  <w:num w:numId="30">
    <w:abstractNumId w:val="23"/>
  </w:num>
  <w:num w:numId="31">
    <w:abstractNumId w:val="33"/>
  </w:num>
  <w:num w:numId="32">
    <w:abstractNumId w:val="14"/>
  </w:num>
  <w:num w:numId="33">
    <w:abstractNumId w:val="21"/>
  </w:num>
  <w:num w:numId="34">
    <w:abstractNumId w:val="30"/>
  </w:num>
  <w:num w:numId="35">
    <w:abstractNumId w:val="46"/>
  </w:num>
  <w:num w:numId="36">
    <w:abstractNumId w:val="16"/>
  </w:num>
  <w:num w:numId="37">
    <w:abstractNumId w:val="47"/>
  </w:num>
  <w:num w:numId="38">
    <w:abstractNumId w:val="17"/>
  </w:num>
  <w:num w:numId="39">
    <w:abstractNumId w:val="9"/>
  </w:num>
  <w:num w:numId="40">
    <w:abstractNumId w:val="32"/>
  </w:num>
  <w:num w:numId="41">
    <w:abstractNumId w:val="48"/>
  </w:num>
  <w:num w:numId="42">
    <w:abstractNumId w:val="36"/>
  </w:num>
  <w:num w:numId="43">
    <w:abstractNumId w:val="26"/>
  </w:num>
  <w:num w:numId="44">
    <w:abstractNumId w:val="6"/>
  </w:num>
  <w:num w:numId="45">
    <w:abstractNumId w:val="5"/>
  </w:num>
  <w:num w:numId="46">
    <w:abstractNumId w:val="40"/>
  </w:num>
  <w:num w:numId="47">
    <w:abstractNumId w:val="20"/>
  </w:num>
  <w:num w:numId="48">
    <w:abstractNumId w:val="39"/>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6390"/>
    <w:rsid w:val="00030452"/>
    <w:rsid w:val="0004491B"/>
    <w:rsid w:val="00056709"/>
    <w:rsid w:val="00077442"/>
    <w:rsid w:val="000968A0"/>
    <w:rsid w:val="000D7C4F"/>
    <w:rsid w:val="001715F1"/>
    <w:rsid w:val="00173273"/>
    <w:rsid w:val="00174A62"/>
    <w:rsid w:val="001C54AC"/>
    <w:rsid w:val="001C5D89"/>
    <w:rsid w:val="002524F1"/>
    <w:rsid w:val="002A29CE"/>
    <w:rsid w:val="002B7865"/>
    <w:rsid w:val="002D240A"/>
    <w:rsid w:val="00316C02"/>
    <w:rsid w:val="00326617"/>
    <w:rsid w:val="00334353"/>
    <w:rsid w:val="003540F1"/>
    <w:rsid w:val="003B0674"/>
    <w:rsid w:val="003B75E0"/>
    <w:rsid w:val="0041554A"/>
    <w:rsid w:val="00451B2B"/>
    <w:rsid w:val="00455859"/>
    <w:rsid w:val="004678E7"/>
    <w:rsid w:val="00481D6F"/>
    <w:rsid w:val="004C18D3"/>
    <w:rsid w:val="004F4900"/>
    <w:rsid w:val="00532940"/>
    <w:rsid w:val="006D310C"/>
    <w:rsid w:val="007D3E5C"/>
    <w:rsid w:val="00807FCC"/>
    <w:rsid w:val="008144AA"/>
    <w:rsid w:val="00872AD8"/>
    <w:rsid w:val="00894C85"/>
    <w:rsid w:val="008B1AC6"/>
    <w:rsid w:val="008C088C"/>
    <w:rsid w:val="0091359A"/>
    <w:rsid w:val="00935589"/>
    <w:rsid w:val="00940086"/>
    <w:rsid w:val="00984A0E"/>
    <w:rsid w:val="00993DD9"/>
    <w:rsid w:val="009D4C64"/>
    <w:rsid w:val="00A052CB"/>
    <w:rsid w:val="00A10DB6"/>
    <w:rsid w:val="00A4315A"/>
    <w:rsid w:val="00A72EDC"/>
    <w:rsid w:val="00A81705"/>
    <w:rsid w:val="00AC6B0A"/>
    <w:rsid w:val="00B3229C"/>
    <w:rsid w:val="00B4551B"/>
    <w:rsid w:val="00B532FA"/>
    <w:rsid w:val="00B57D1C"/>
    <w:rsid w:val="00B60538"/>
    <w:rsid w:val="00B766E0"/>
    <w:rsid w:val="00B835FC"/>
    <w:rsid w:val="00BC7853"/>
    <w:rsid w:val="00BE11C7"/>
    <w:rsid w:val="00BF0D09"/>
    <w:rsid w:val="00BF3676"/>
    <w:rsid w:val="00C02947"/>
    <w:rsid w:val="00C65CD2"/>
    <w:rsid w:val="00C852B8"/>
    <w:rsid w:val="00D310A6"/>
    <w:rsid w:val="00D65CDD"/>
    <w:rsid w:val="00DA3849"/>
    <w:rsid w:val="00DA50F1"/>
    <w:rsid w:val="00DA5645"/>
    <w:rsid w:val="00DD3F7E"/>
    <w:rsid w:val="00E25868"/>
    <w:rsid w:val="00E61B72"/>
    <w:rsid w:val="00E703C2"/>
    <w:rsid w:val="00E87BD0"/>
    <w:rsid w:val="00F34251"/>
    <w:rsid w:val="00F46390"/>
    <w:rsid w:val="00FD306F"/>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4AC"/>
    <w:rPr>
      <w:rFonts w:ascii="Arial" w:hAnsi="Arial"/>
      <w:sz w:val="24"/>
      <w:lang w:val="en-US" w:eastAsia="en-US"/>
    </w:rPr>
  </w:style>
  <w:style w:type="paragraph" w:styleId="Heading1">
    <w:name w:val="heading 1"/>
    <w:basedOn w:val="Normal"/>
    <w:next w:val="Normal"/>
    <w:qFormat/>
    <w:rsid w:val="001C54AC"/>
    <w:pPr>
      <w:keepNext/>
      <w:jc w:val="center"/>
      <w:outlineLvl w:val="0"/>
    </w:pPr>
    <w:rPr>
      <w:b/>
      <w:u w:val="single"/>
      <w:lang w:val="en-GB"/>
    </w:rPr>
  </w:style>
  <w:style w:type="paragraph" w:styleId="Heading2">
    <w:name w:val="heading 2"/>
    <w:basedOn w:val="Normal"/>
    <w:next w:val="Normal"/>
    <w:qFormat/>
    <w:rsid w:val="001C54AC"/>
    <w:pPr>
      <w:keepNext/>
      <w:jc w:val="center"/>
      <w:outlineLvl w:val="1"/>
    </w:pPr>
    <w:rPr>
      <w:b/>
      <w:lang w:val="en-GB"/>
    </w:rPr>
  </w:style>
  <w:style w:type="paragraph" w:styleId="Heading3">
    <w:name w:val="heading 3"/>
    <w:basedOn w:val="Normal"/>
    <w:next w:val="Normal"/>
    <w:qFormat/>
    <w:rsid w:val="001C54AC"/>
    <w:pPr>
      <w:keepNext/>
      <w:tabs>
        <w:tab w:val="center" w:pos="4560"/>
      </w:tabs>
      <w:jc w:val="center"/>
      <w:outlineLvl w:val="2"/>
    </w:pPr>
    <w:rPr>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C54AC"/>
  </w:style>
  <w:style w:type="paragraph" w:styleId="Header">
    <w:name w:val="header"/>
    <w:basedOn w:val="Normal"/>
    <w:rsid w:val="001C54AC"/>
    <w:pPr>
      <w:tabs>
        <w:tab w:val="center" w:pos="4320"/>
        <w:tab w:val="right" w:pos="8640"/>
      </w:tabs>
    </w:pPr>
  </w:style>
  <w:style w:type="paragraph" w:styleId="Footer">
    <w:name w:val="footer"/>
    <w:basedOn w:val="Normal"/>
    <w:rsid w:val="001C54AC"/>
    <w:pPr>
      <w:tabs>
        <w:tab w:val="center" w:pos="4320"/>
        <w:tab w:val="right" w:pos="8640"/>
      </w:tabs>
    </w:pPr>
  </w:style>
  <w:style w:type="character" w:styleId="PageNumber">
    <w:name w:val="page number"/>
    <w:basedOn w:val="DefaultParagraphFont"/>
    <w:rsid w:val="001C54AC"/>
    <w:rPr>
      <w:rFonts w:cs="Times New Roman"/>
    </w:rPr>
  </w:style>
  <w:style w:type="character" w:styleId="LineNumber">
    <w:name w:val="line number"/>
    <w:basedOn w:val="DefaultParagraphFont"/>
    <w:rsid w:val="001C54AC"/>
    <w:rPr>
      <w:rFonts w:cs="Times New Roman"/>
    </w:rPr>
  </w:style>
  <w:style w:type="paragraph" w:styleId="BodyTextIndent">
    <w:name w:val="Body Text Indent"/>
    <w:basedOn w:val="Normal"/>
    <w:rsid w:val="001C54AC"/>
    <w:pPr>
      <w:ind w:left="450" w:hanging="450"/>
    </w:pPr>
    <w:rPr>
      <w:lang w:val="en-GB"/>
    </w:rPr>
  </w:style>
  <w:style w:type="character" w:styleId="Hyperlink">
    <w:name w:val="Hyperlink"/>
    <w:basedOn w:val="DefaultParagraphFont"/>
    <w:rsid w:val="001C54AC"/>
    <w:rPr>
      <w:rFonts w:cs="Times New Roman"/>
      <w:color w:val="0000FF"/>
      <w:u w:val="single"/>
    </w:rPr>
  </w:style>
  <w:style w:type="character" w:styleId="FootnoteReference">
    <w:name w:val="footnote reference"/>
    <w:basedOn w:val="DefaultParagraphFont"/>
    <w:semiHidden/>
    <w:rsid w:val="001C54AC"/>
  </w:style>
  <w:style w:type="paragraph" w:styleId="BodyText">
    <w:name w:val="Body Text"/>
    <w:basedOn w:val="Normal"/>
    <w:rsid w:val="001C54AC"/>
    <w:rPr>
      <w:lang w:val="en-CA"/>
    </w:rPr>
  </w:style>
  <w:style w:type="paragraph" w:customStyle="1" w:styleId="Default">
    <w:name w:val="Default"/>
    <w:rsid w:val="009D4C64"/>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A9FA9-C98D-42BE-958B-6A7AB053D147}"/>
</file>

<file path=customXml/itemProps2.xml><?xml version="1.0" encoding="utf-8"?>
<ds:datastoreItem xmlns:ds="http://schemas.openxmlformats.org/officeDocument/2006/customXml" ds:itemID="{50EE7BBC-6598-4C24-AAE0-83CDE714A62B}"/>
</file>

<file path=customXml/itemProps3.xml><?xml version="1.0" encoding="utf-8"?>
<ds:datastoreItem xmlns:ds="http://schemas.openxmlformats.org/officeDocument/2006/customXml" ds:itemID="{E5FA5D0B-3DC9-4AFE-BCE8-916E78A76779}"/>
</file>

<file path=docProps/app.xml><?xml version="1.0" encoding="utf-8"?>
<Properties xmlns="http://schemas.openxmlformats.org/officeDocument/2006/extended-properties" xmlns:vt="http://schemas.openxmlformats.org/officeDocument/2006/docPropsVTypes">
  <Template>Normal.dotm</Template>
  <TotalTime>0</TotalTime>
  <Pages>9</Pages>
  <Words>2155</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3</cp:revision>
  <cp:lastPrinted>2010-05-27T14:36:00Z</cp:lastPrinted>
  <dcterms:created xsi:type="dcterms:W3CDTF">2010-05-27T14:36:00Z</dcterms:created>
  <dcterms:modified xsi:type="dcterms:W3CDTF">2010-06-09T13:25:00Z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3288800</vt:r8>
  </property>
</Properties>
</file>